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F8D4" w14:textId="29FA9987" w:rsidR="000B7B1A" w:rsidRPr="00D92A91" w:rsidRDefault="000B7B1A" w:rsidP="000B7B1A">
      <w:pPr>
        <w:jc w:val="center"/>
        <w:rPr>
          <w:rFonts w:ascii="Times New Roman" w:hAnsi="Times New Roman" w:cs="Times New Roman"/>
        </w:rPr>
      </w:pPr>
      <w:r w:rsidRPr="00D92A91">
        <w:rPr>
          <w:rFonts w:ascii="Times New Roman" w:hAnsi="Times New Roman" w:cs="Times New Roman"/>
        </w:rPr>
        <w:t xml:space="preserve">Minutes ASCLS-IN </w:t>
      </w:r>
      <w:r w:rsidRPr="00D92A91">
        <w:rPr>
          <w:rFonts w:ascii="Times New Roman" w:hAnsi="Times New Roman" w:cs="Times New Roman"/>
        </w:rPr>
        <w:t>10/6/25</w:t>
      </w:r>
    </w:p>
    <w:p w14:paraId="1014C146" w14:textId="7D319CB5" w:rsidR="000B7B1A" w:rsidRPr="00D92A91" w:rsidRDefault="000B7B1A" w:rsidP="000B7B1A">
      <w:pPr>
        <w:jc w:val="center"/>
        <w:rPr>
          <w:rFonts w:ascii="Times New Roman" w:hAnsi="Times New Roman" w:cs="Times New Roman"/>
        </w:rPr>
      </w:pPr>
      <w:r w:rsidRPr="00D92A91">
        <w:rPr>
          <w:rFonts w:ascii="Times New Roman" w:hAnsi="Times New Roman" w:cs="Times New Roman"/>
        </w:rPr>
        <w:t xml:space="preserve">Zoom Virtual Board Meeting </w:t>
      </w:r>
      <w:r w:rsidRPr="00D92A91">
        <w:rPr>
          <w:rFonts w:ascii="Times New Roman" w:hAnsi="Times New Roman" w:cs="Times New Roman"/>
        </w:rPr>
        <w:t xml:space="preserve">6:00 P.M. </w:t>
      </w:r>
      <w:r w:rsidRPr="00D92A91">
        <w:rPr>
          <w:rFonts w:ascii="Times New Roman" w:hAnsi="Times New Roman" w:cs="Times New Roman"/>
        </w:rPr>
        <w:t>EST</w:t>
      </w:r>
    </w:p>
    <w:p w14:paraId="07474F42" w14:textId="4C0EB788" w:rsidR="000B7B1A" w:rsidRPr="00D92A91" w:rsidRDefault="000B7B1A" w:rsidP="000B7B1A">
      <w:pPr>
        <w:rPr>
          <w:rFonts w:ascii="Times New Roman" w:hAnsi="Times New Roman" w:cs="Times New Roman"/>
        </w:rPr>
      </w:pPr>
      <w:r w:rsidRPr="00D92A91">
        <w:rPr>
          <w:rFonts w:ascii="Times New Roman" w:hAnsi="Times New Roman" w:cs="Times New Roman"/>
        </w:rPr>
        <w:t xml:space="preserve">In Attendance: </w:t>
      </w:r>
      <w:r w:rsidRPr="00D92A91">
        <w:rPr>
          <w:rFonts w:ascii="Times New Roman" w:hAnsi="Times New Roman" w:cs="Times New Roman"/>
        </w:rPr>
        <w:t xml:space="preserve">Barbara Spinda, </w:t>
      </w:r>
      <w:r w:rsidR="006F4077" w:rsidRPr="00D92A91">
        <w:rPr>
          <w:rFonts w:ascii="Times New Roman" w:hAnsi="Times New Roman" w:cs="Times New Roman"/>
        </w:rPr>
        <w:t xml:space="preserve">Leah Ames, Biz Fisher, </w:t>
      </w:r>
      <w:r w:rsidR="00ED5C79" w:rsidRPr="00D92A91">
        <w:rPr>
          <w:rFonts w:ascii="Times New Roman" w:hAnsi="Times New Roman" w:cs="Times New Roman"/>
        </w:rPr>
        <w:t>Natalie Isham</w:t>
      </w:r>
      <w:r w:rsidR="00E93F46" w:rsidRPr="00D92A91">
        <w:rPr>
          <w:rFonts w:ascii="Times New Roman" w:hAnsi="Times New Roman" w:cs="Times New Roman"/>
        </w:rPr>
        <w:t>-D</w:t>
      </w:r>
      <w:r w:rsidR="00ED5C79" w:rsidRPr="00D92A91">
        <w:rPr>
          <w:rFonts w:ascii="Times New Roman" w:hAnsi="Times New Roman" w:cs="Times New Roman"/>
        </w:rPr>
        <w:t>ean</w:t>
      </w:r>
      <w:r w:rsidR="00E93F46" w:rsidRPr="00D92A91">
        <w:rPr>
          <w:rFonts w:ascii="Times New Roman" w:hAnsi="Times New Roman" w:cs="Times New Roman"/>
        </w:rPr>
        <w:t xml:space="preserve">, </w:t>
      </w:r>
      <w:r w:rsidR="006F4077" w:rsidRPr="00D92A91">
        <w:rPr>
          <w:rFonts w:ascii="Times New Roman" w:hAnsi="Times New Roman" w:cs="Times New Roman"/>
        </w:rPr>
        <w:t>Nick Brehl,</w:t>
      </w:r>
      <w:r w:rsidR="007004E9" w:rsidRPr="00D92A91">
        <w:rPr>
          <w:rFonts w:ascii="Times New Roman" w:hAnsi="Times New Roman" w:cs="Times New Roman"/>
        </w:rPr>
        <w:t xml:space="preserve"> Allegra McMillen, George Glenn, John Witt, Jennifer Hayes, Andrea Stone, Muhammed Roji Stehu</w:t>
      </w:r>
      <w:r w:rsidR="00EB0E64" w:rsidRPr="00D92A91">
        <w:rPr>
          <w:rFonts w:ascii="Times New Roman" w:hAnsi="Times New Roman" w:cs="Times New Roman"/>
        </w:rPr>
        <w:t>, CK, Geno Leser</w:t>
      </w:r>
      <w:r w:rsidR="006F4077" w:rsidRPr="00D92A91">
        <w:rPr>
          <w:rFonts w:ascii="Times New Roman" w:hAnsi="Times New Roman" w:cs="Times New Roman"/>
        </w:rPr>
        <w:t xml:space="preserve"> </w:t>
      </w:r>
    </w:p>
    <w:p w14:paraId="354366ED" w14:textId="5A092625" w:rsidR="00675514" w:rsidRPr="00D92A91" w:rsidRDefault="00675514" w:rsidP="00B05437">
      <w:pPr>
        <w:rPr>
          <w:rFonts w:ascii="Times New Roman" w:hAnsi="Times New Roman" w:cs="Times New Roman"/>
          <w:b/>
          <w:sz w:val="24"/>
          <w:szCs w:val="24"/>
          <w:u w:val="single"/>
        </w:rPr>
      </w:pPr>
      <w:r w:rsidRPr="00D92A91">
        <w:rPr>
          <w:rFonts w:ascii="Times New Roman" w:hAnsi="Times New Roman" w:cs="Times New Roman"/>
          <w:b/>
          <w:sz w:val="24"/>
          <w:szCs w:val="24"/>
          <w:u w:val="single"/>
        </w:rPr>
        <w:t>Attachments included with agenda:</w:t>
      </w:r>
    </w:p>
    <w:p w14:paraId="06BB25D0" w14:textId="36211B5C" w:rsidR="00DF1525" w:rsidRPr="00D92A91" w:rsidRDefault="007F0B6B" w:rsidP="00E57D69">
      <w:pPr>
        <w:pStyle w:val="ListParagraph"/>
        <w:numPr>
          <w:ilvl w:val="0"/>
          <w:numId w:val="12"/>
        </w:numPr>
        <w:rPr>
          <w:rFonts w:ascii="Times New Roman" w:hAnsi="Times New Roman" w:cs="Times New Roman"/>
          <w:bCs/>
          <w:sz w:val="24"/>
          <w:szCs w:val="24"/>
        </w:rPr>
      </w:pPr>
      <w:r w:rsidRPr="00D92A91">
        <w:rPr>
          <w:rFonts w:ascii="Times New Roman" w:hAnsi="Times New Roman" w:cs="Times New Roman"/>
          <w:bCs/>
          <w:sz w:val="24"/>
          <w:szCs w:val="24"/>
        </w:rPr>
        <w:t>None</w:t>
      </w:r>
    </w:p>
    <w:p w14:paraId="6F7218FA" w14:textId="10231BDD" w:rsidR="00B56532" w:rsidRPr="00D92A91" w:rsidRDefault="0036661E" w:rsidP="00B05437">
      <w:pPr>
        <w:rPr>
          <w:rFonts w:ascii="Times New Roman" w:hAnsi="Times New Roman" w:cs="Times New Roman"/>
          <w:b/>
          <w:sz w:val="24"/>
          <w:szCs w:val="24"/>
          <w:u w:val="single"/>
        </w:rPr>
      </w:pPr>
      <w:r w:rsidRPr="00D92A91">
        <w:rPr>
          <w:rFonts w:ascii="Times New Roman" w:hAnsi="Times New Roman" w:cs="Times New Roman"/>
          <w:b/>
          <w:sz w:val="24"/>
          <w:szCs w:val="24"/>
          <w:u w:val="single"/>
        </w:rPr>
        <w:t>Officer Notes</w:t>
      </w:r>
    </w:p>
    <w:p w14:paraId="5013A1A5" w14:textId="6CFB7E8F" w:rsidR="00AF2584" w:rsidRPr="00D92A91" w:rsidRDefault="00D94AA2" w:rsidP="008B11E8">
      <w:pPr>
        <w:pStyle w:val="ListParagraph"/>
        <w:numPr>
          <w:ilvl w:val="0"/>
          <w:numId w:val="5"/>
        </w:numPr>
        <w:rPr>
          <w:rFonts w:ascii="Times New Roman" w:hAnsi="Times New Roman" w:cs="Times New Roman"/>
          <w:b/>
          <w:sz w:val="24"/>
          <w:szCs w:val="24"/>
        </w:rPr>
      </w:pPr>
      <w:r w:rsidRPr="00D92A91">
        <w:rPr>
          <w:rFonts w:ascii="Times New Roman" w:hAnsi="Times New Roman" w:cs="Times New Roman"/>
          <w:b/>
          <w:sz w:val="24"/>
          <w:szCs w:val="24"/>
        </w:rPr>
        <w:t>Secretary (</w:t>
      </w:r>
      <w:r w:rsidR="00076659" w:rsidRPr="00D92A91">
        <w:rPr>
          <w:rFonts w:ascii="Times New Roman" w:hAnsi="Times New Roman" w:cs="Times New Roman"/>
          <w:b/>
          <w:sz w:val="24"/>
          <w:szCs w:val="24"/>
        </w:rPr>
        <w:t>Biz</w:t>
      </w:r>
      <w:r w:rsidRPr="00D92A91">
        <w:rPr>
          <w:rFonts w:ascii="Times New Roman" w:hAnsi="Times New Roman" w:cs="Times New Roman"/>
          <w:b/>
          <w:sz w:val="24"/>
          <w:szCs w:val="24"/>
        </w:rPr>
        <w:t>)</w:t>
      </w:r>
    </w:p>
    <w:p w14:paraId="59B2716F" w14:textId="5F17E2C6" w:rsidR="001C1B19" w:rsidRPr="00D92A91" w:rsidRDefault="00FB3FF9" w:rsidP="00922F5F">
      <w:pPr>
        <w:pStyle w:val="ListParagraph"/>
        <w:numPr>
          <w:ilvl w:val="1"/>
          <w:numId w:val="5"/>
        </w:numPr>
        <w:rPr>
          <w:rFonts w:ascii="Times New Roman" w:hAnsi="Times New Roman" w:cs="Times New Roman"/>
          <w:b/>
          <w:bCs/>
          <w:sz w:val="24"/>
          <w:szCs w:val="24"/>
        </w:rPr>
      </w:pPr>
      <w:r w:rsidRPr="00D92A91">
        <w:rPr>
          <w:rFonts w:ascii="Times New Roman" w:hAnsi="Times New Roman" w:cs="Times New Roman"/>
          <w:sz w:val="24"/>
          <w:szCs w:val="24"/>
        </w:rPr>
        <w:t>No updates</w:t>
      </w:r>
      <w:r w:rsidR="00D2774C" w:rsidRPr="00D92A91">
        <w:rPr>
          <w:rFonts w:ascii="Times New Roman" w:hAnsi="Times New Roman" w:cs="Times New Roman"/>
          <w:b/>
          <w:bCs/>
          <w:sz w:val="24"/>
          <w:szCs w:val="24"/>
        </w:rPr>
        <w:br/>
      </w:r>
    </w:p>
    <w:p w14:paraId="02D4E11C" w14:textId="77777777" w:rsidR="009169E5" w:rsidRPr="00D92A91" w:rsidRDefault="009169E5" w:rsidP="009169E5">
      <w:pPr>
        <w:pStyle w:val="ListParagraph"/>
        <w:numPr>
          <w:ilvl w:val="0"/>
          <w:numId w:val="5"/>
        </w:numPr>
        <w:rPr>
          <w:rFonts w:ascii="Times New Roman" w:hAnsi="Times New Roman" w:cs="Times New Roman"/>
          <w:b/>
          <w:sz w:val="24"/>
          <w:szCs w:val="24"/>
        </w:rPr>
      </w:pPr>
      <w:r w:rsidRPr="00D92A91">
        <w:rPr>
          <w:rFonts w:ascii="Times New Roman" w:hAnsi="Times New Roman" w:cs="Times New Roman"/>
          <w:b/>
          <w:sz w:val="24"/>
          <w:szCs w:val="24"/>
        </w:rPr>
        <w:t>Treasurer (Nick)</w:t>
      </w:r>
    </w:p>
    <w:p w14:paraId="0CB2C0D3" w14:textId="77777777" w:rsidR="00D55924" w:rsidRPr="00D92A91" w:rsidRDefault="00D55924" w:rsidP="00D55924">
      <w:pPr>
        <w:pStyle w:val="ListParagraph"/>
        <w:numPr>
          <w:ilvl w:val="1"/>
          <w:numId w:val="5"/>
        </w:numPr>
        <w:rPr>
          <w:rFonts w:ascii="Times New Roman" w:hAnsi="Times New Roman" w:cs="Times New Roman"/>
        </w:rPr>
      </w:pPr>
      <w:r w:rsidRPr="00D92A91">
        <w:rPr>
          <w:rFonts w:ascii="Times New Roman" w:hAnsi="Times New Roman" w:cs="Times New Roman"/>
        </w:rPr>
        <w:t>Nick presented the Treasurer’s report</w:t>
      </w:r>
    </w:p>
    <w:p w14:paraId="409C1DD1" w14:textId="19D6C2CA" w:rsidR="00D55924" w:rsidRPr="00D92A91" w:rsidRDefault="00840877" w:rsidP="00D55924">
      <w:pPr>
        <w:pStyle w:val="ListParagraph"/>
        <w:numPr>
          <w:ilvl w:val="1"/>
          <w:numId w:val="5"/>
        </w:numPr>
        <w:rPr>
          <w:rFonts w:ascii="Times New Roman" w:hAnsi="Times New Roman" w:cs="Times New Roman"/>
        </w:rPr>
      </w:pPr>
      <w:r w:rsidRPr="00D92A91">
        <w:rPr>
          <w:rFonts w:ascii="Times New Roman" w:hAnsi="Times New Roman" w:cs="Times New Roman"/>
        </w:rPr>
        <w:t>Total assets</w:t>
      </w:r>
      <w:r w:rsidR="00BF5F23" w:rsidRPr="00D92A91">
        <w:rPr>
          <w:rFonts w:ascii="Times New Roman" w:hAnsi="Times New Roman" w:cs="Times New Roman"/>
        </w:rPr>
        <w:t xml:space="preserve"> as of </w:t>
      </w:r>
      <w:r w:rsidR="00F63F6A" w:rsidRPr="00D92A91">
        <w:rPr>
          <w:rFonts w:ascii="Times New Roman" w:hAnsi="Times New Roman" w:cs="Times New Roman"/>
        </w:rPr>
        <w:t>10</w:t>
      </w:r>
      <w:r w:rsidR="00BF5F23" w:rsidRPr="00D92A91">
        <w:rPr>
          <w:rFonts w:ascii="Times New Roman" w:hAnsi="Times New Roman" w:cs="Times New Roman"/>
        </w:rPr>
        <w:t>/</w:t>
      </w:r>
      <w:r w:rsidR="00F63F6A" w:rsidRPr="00D92A91">
        <w:rPr>
          <w:rFonts w:ascii="Times New Roman" w:hAnsi="Times New Roman" w:cs="Times New Roman"/>
        </w:rPr>
        <w:t>6</w:t>
      </w:r>
      <w:r w:rsidR="00BF5F23" w:rsidRPr="00D92A91">
        <w:rPr>
          <w:rFonts w:ascii="Times New Roman" w:hAnsi="Times New Roman" w:cs="Times New Roman"/>
        </w:rPr>
        <w:t xml:space="preserve">/25 are </w:t>
      </w:r>
      <w:r w:rsidR="00F63F6A" w:rsidRPr="00D92A91">
        <w:rPr>
          <w:rFonts w:ascii="Times New Roman" w:hAnsi="Times New Roman" w:cs="Times New Roman"/>
        </w:rPr>
        <w:t>$</w:t>
      </w:r>
      <w:r w:rsidR="00F63F6A" w:rsidRPr="00D92A91">
        <w:rPr>
          <w:rFonts w:ascii="Times New Roman" w:hAnsi="Times New Roman" w:cs="Times New Roman"/>
        </w:rPr>
        <w:t>10,815.87</w:t>
      </w:r>
    </w:p>
    <w:p w14:paraId="7E2B22C6" w14:textId="5F95EE25" w:rsidR="007F0B6B" w:rsidRPr="00D92A91" w:rsidRDefault="007F0B6B" w:rsidP="00D55924">
      <w:pPr>
        <w:pStyle w:val="ListParagraph"/>
        <w:numPr>
          <w:ilvl w:val="1"/>
          <w:numId w:val="5"/>
        </w:numPr>
        <w:rPr>
          <w:rFonts w:ascii="Times New Roman" w:hAnsi="Times New Roman" w:cs="Times New Roman"/>
        </w:rPr>
      </w:pPr>
      <w:r w:rsidRPr="00D92A91">
        <w:rPr>
          <w:rFonts w:ascii="Times New Roman" w:hAnsi="Times New Roman" w:cs="Times New Roman"/>
        </w:rPr>
        <w:t xml:space="preserve">The </w:t>
      </w:r>
      <w:r w:rsidR="00841F0A" w:rsidRPr="00D92A91">
        <w:rPr>
          <w:rFonts w:ascii="Times New Roman" w:hAnsi="Times New Roman" w:cs="Times New Roman"/>
        </w:rPr>
        <w:t>T</w:t>
      </w:r>
      <w:r w:rsidRPr="00D92A91">
        <w:rPr>
          <w:rFonts w:ascii="Times New Roman" w:hAnsi="Times New Roman" w:cs="Times New Roman"/>
        </w:rPr>
        <w:t xml:space="preserve">reasurer’s </w:t>
      </w:r>
      <w:r w:rsidR="00841F0A" w:rsidRPr="00D92A91">
        <w:rPr>
          <w:rFonts w:ascii="Times New Roman" w:hAnsi="Times New Roman" w:cs="Times New Roman"/>
        </w:rPr>
        <w:t>R</w:t>
      </w:r>
      <w:r w:rsidRPr="00D92A91">
        <w:rPr>
          <w:rFonts w:ascii="Times New Roman" w:hAnsi="Times New Roman" w:cs="Times New Roman"/>
        </w:rPr>
        <w:t>eport is in Appendix A</w:t>
      </w:r>
    </w:p>
    <w:p w14:paraId="32DFEE9C" w14:textId="77777777" w:rsidR="009169E5" w:rsidRPr="00D92A91" w:rsidRDefault="009169E5" w:rsidP="009169E5">
      <w:pPr>
        <w:pStyle w:val="ListParagraph"/>
        <w:rPr>
          <w:rFonts w:ascii="Times New Roman" w:hAnsi="Times New Roman" w:cs="Times New Roman"/>
          <w:b/>
          <w:sz w:val="24"/>
          <w:szCs w:val="24"/>
        </w:rPr>
      </w:pPr>
    </w:p>
    <w:p w14:paraId="301B2CD1" w14:textId="6E9E1027" w:rsidR="00212678" w:rsidRPr="00D92A91" w:rsidRDefault="004A16C7" w:rsidP="009169E5">
      <w:pPr>
        <w:pStyle w:val="ListParagraph"/>
        <w:numPr>
          <w:ilvl w:val="0"/>
          <w:numId w:val="5"/>
        </w:numPr>
        <w:rPr>
          <w:rFonts w:ascii="Times New Roman" w:hAnsi="Times New Roman" w:cs="Times New Roman"/>
          <w:b/>
          <w:sz w:val="24"/>
          <w:szCs w:val="24"/>
        </w:rPr>
      </w:pPr>
      <w:r w:rsidRPr="00D92A91">
        <w:rPr>
          <w:rFonts w:ascii="Times New Roman" w:hAnsi="Times New Roman" w:cs="Times New Roman"/>
          <w:b/>
          <w:sz w:val="24"/>
          <w:szCs w:val="24"/>
        </w:rPr>
        <w:t>President</w:t>
      </w:r>
      <w:r w:rsidR="00127516" w:rsidRPr="00D92A91">
        <w:rPr>
          <w:rFonts w:ascii="Times New Roman" w:hAnsi="Times New Roman" w:cs="Times New Roman"/>
          <w:b/>
          <w:sz w:val="24"/>
          <w:szCs w:val="24"/>
        </w:rPr>
        <w:t xml:space="preserve"> (</w:t>
      </w:r>
      <w:r w:rsidR="000479B1" w:rsidRPr="00D92A91">
        <w:rPr>
          <w:rFonts w:ascii="Times New Roman" w:hAnsi="Times New Roman" w:cs="Times New Roman"/>
          <w:b/>
          <w:sz w:val="24"/>
          <w:szCs w:val="24"/>
        </w:rPr>
        <w:t>Barbara</w:t>
      </w:r>
      <w:r w:rsidR="00127516" w:rsidRPr="00D92A91">
        <w:rPr>
          <w:rFonts w:ascii="Times New Roman" w:hAnsi="Times New Roman" w:cs="Times New Roman"/>
          <w:b/>
          <w:sz w:val="24"/>
          <w:szCs w:val="24"/>
        </w:rPr>
        <w:t>)</w:t>
      </w:r>
    </w:p>
    <w:tbl>
      <w:tblPr>
        <w:tblW w:w="7825" w:type="dxa"/>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tblGrid>
      <w:tr w:rsidR="00EE0A4F" w:rsidRPr="00D92A91" w14:paraId="566E978F" w14:textId="77777777" w:rsidTr="00E75BD2">
        <w:tc>
          <w:tcPr>
            <w:tcW w:w="7825" w:type="dxa"/>
            <w:shd w:val="clear" w:color="auto" w:fill="BFBFBF"/>
            <w:tcMar>
              <w:top w:w="0" w:type="dxa"/>
              <w:left w:w="108" w:type="dxa"/>
              <w:bottom w:w="0" w:type="dxa"/>
              <w:right w:w="108" w:type="dxa"/>
            </w:tcMar>
            <w:vAlign w:val="center"/>
            <w:hideMark/>
          </w:tcPr>
          <w:p w14:paraId="1A980E70" w14:textId="4D65F77F" w:rsidR="006D3BBE" w:rsidRPr="00D92A91" w:rsidRDefault="006D3BBE" w:rsidP="00783D6B">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b/>
                <w:bCs/>
                <w:sz w:val="24"/>
                <w:szCs w:val="24"/>
              </w:rPr>
              <w:t>ASCLS Member and Board Positions</w:t>
            </w:r>
            <w:r w:rsidR="003529BD" w:rsidRPr="00D92A91">
              <w:rPr>
                <w:rFonts w:ascii="Times New Roman" w:eastAsia="Times New Roman" w:hAnsi="Times New Roman" w:cs="Times New Roman"/>
                <w:b/>
                <w:bCs/>
                <w:sz w:val="24"/>
                <w:szCs w:val="24"/>
              </w:rPr>
              <w:t xml:space="preserve"> </w:t>
            </w:r>
            <w:r w:rsidR="000B2B74" w:rsidRPr="00D92A91">
              <w:rPr>
                <w:rFonts w:ascii="Times New Roman" w:eastAsia="Times New Roman" w:hAnsi="Times New Roman" w:cs="Times New Roman"/>
                <w:b/>
                <w:bCs/>
                <w:sz w:val="24"/>
                <w:szCs w:val="24"/>
              </w:rPr>
              <w:t>20</w:t>
            </w:r>
            <w:r w:rsidR="003529BD" w:rsidRPr="00D92A91">
              <w:rPr>
                <w:rFonts w:ascii="Times New Roman" w:eastAsia="Times New Roman" w:hAnsi="Times New Roman" w:cs="Times New Roman"/>
                <w:b/>
                <w:bCs/>
                <w:sz w:val="24"/>
                <w:szCs w:val="24"/>
              </w:rPr>
              <w:t>2</w:t>
            </w:r>
            <w:r w:rsidR="000479B1" w:rsidRPr="00D92A91">
              <w:rPr>
                <w:rFonts w:ascii="Times New Roman" w:eastAsia="Times New Roman" w:hAnsi="Times New Roman" w:cs="Times New Roman"/>
                <w:b/>
                <w:bCs/>
                <w:sz w:val="24"/>
                <w:szCs w:val="24"/>
              </w:rPr>
              <w:t xml:space="preserve">5 - </w:t>
            </w:r>
            <w:r w:rsidR="00E84F4F" w:rsidRPr="00D92A91">
              <w:rPr>
                <w:rFonts w:ascii="Times New Roman" w:eastAsia="Times New Roman" w:hAnsi="Times New Roman" w:cs="Times New Roman"/>
                <w:b/>
                <w:bCs/>
                <w:sz w:val="24"/>
                <w:szCs w:val="24"/>
              </w:rPr>
              <w:t>2</w:t>
            </w:r>
            <w:r w:rsidR="000479B1" w:rsidRPr="00D92A91">
              <w:rPr>
                <w:rFonts w:ascii="Times New Roman" w:eastAsia="Times New Roman" w:hAnsi="Times New Roman" w:cs="Times New Roman"/>
                <w:b/>
                <w:bCs/>
                <w:sz w:val="24"/>
                <w:szCs w:val="24"/>
              </w:rPr>
              <w:t>0</w:t>
            </w:r>
            <w:r w:rsidR="00E84F4F" w:rsidRPr="00D92A91">
              <w:rPr>
                <w:rFonts w:ascii="Times New Roman" w:eastAsia="Times New Roman" w:hAnsi="Times New Roman" w:cs="Times New Roman"/>
                <w:b/>
                <w:bCs/>
                <w:sz w:val="24"/>
                <w:szCs w:val="24"/>
              </w:rPr>
              <w:t>2</w:t>
            </w:r>
            <w:r w:rsidR="000479B1" w:rsidRPr="00D92A91">
              <w:rPr>
                <w:rFonts w:ascii="Times New Roman" w:eastAsia="Times New Roman" w:hAnsi="Times New Roman" w:cs="Times New Roman"/>
                <w:b/>
                <w:bCs/>
                <w:sz w:val="24"/>
                <w:szCs w:val="24"/>
              </w:rPr>
              <w:t>6</w:t>
            </w:r>
          </w:p>
        </w:tc>
      </w:tr>
      <w:tr w:rsidR="00EE0A4F" w:rsidRPr="00D92A91" w14:paraId="37B219FB" w14:textId="77777777" w:rsidTr="00E75BD2">
        <w:tc>
          <w:tcPr>
            <w:tcW w:w="7825" w:type="dxa"/>
            <w:noWrap/>
            <w:tcMar>
              <w:top w:w="0" w:type="dxa"/>
              <w:left w:w="108" w:type="dxa"/>
              <w:bottom w:w="0" w:type="dxa"/>
              <w:right w:w="108" w:type="dxa"/>
            </w:tcMar>
            <w:vAlign w:val="center"/>
            <w:hideMark/>
          </w:tcPr>
          <w:p w14:paraId="6BB91D9E" w14:textId="227B9A19" w:rsidR="006D3BBE" w:rsidRPr="00D92A91" w:rsidRDefault="006D3BBE"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Presiden</w:t>
            </w:r>
            <w:r w:rsidR="000479B1" w:rsidRPr="00D92A91">
              <w:rPr>
                <w:rFonts w:ascii="Times New Roman" w:eastAsia="Times New Roman" w:hAnsi="Times New Roman" w:cs="Times New Roman"/>
                <w:sz w:val="20"/>
                <w:szCs w:val="20"/>
              </w:rPr>
              <w:t xml:space="preserve">t: Barbara Spinda </w:t>
            </w:r>
          </w:p>
        </w:tc>
      </w:tr>
      <w:tr w:rsidR="000479B1" w:rsidRPr="00D92A91" w14:paraId="57B8B5EF" w14:textId="77777777" w:rsidTr="00E75BD2">
        <w:tc>
          <w:tcPr>
            <w:tcW w:w="7825" w:type="dxa"/>
            <w:noWrap/>
            <w:tcMar>
              <w:top w:w="0" w:type="dxa"/>
              <w:left w:w="108" w:type="dxa"/>
              <w:bottom w:w="0" w:type="dxa"/>
              <w:right w:w="108" w:type="dxa"/>
            </w:tcMar>
            <w:vAlign w:val="center"/>
          </w:tcPr>
          <w:p w14:paraId="1C71E05B" w14:textId="7C6E5C99" w:rsidR="000479B1" w:rsidRPr="00D92A91" w:rsidRDefault="00841F0A" w:rsidP="006D3BBE">
            <w:pPr>
              <w:spacing w:before="100" w:beforeAutospacing="1" w:after="0" w:line="240" w:lineRule="auto"/>
              <w:rPr>
                <w:rFonts w:ascii="Times New Roman" w:eastAsia="Times New Roman" w:hAnsi="Times New Roman" w:cs="Times New Roman"/>
                <w:sz w:val="20"/>
                <w:szCs w:val="20"/>
              </w:rPr>
            </w:pPr>
            <w:r w:rsidRPr="00D92A91">
              <w:rPr>
                <w:rFonts w:ascii="Times New Roman" w:eastAsia="Times New Roman" w:hAnsi="Times New Roman" w:cs="Times New Roman"/>
                <w:sz w:val="20"/>
                <w:szCs w:val="20"/>
              </w:rPr>
              <w:t>President-elect</w:t>
            </w:r>
            <w:r w:rsidR="000479B1" w:rsidRPr="00D92A91">
              <w:rPr>
                <w:rFonts w:ascii="Times New Roman" w:eastAsia="Times New Roman" w:hAnsi="Times New Roman" w:cs="Times New Roman"/>
                <w:sz w:val="20"/>
                <w:szCs w:val="20"/>
              </w:rPr>
              <w:t>: Razan Okar</w:t>
            </w:r>
          </w:p>
        </w:tc>
      </w:tr>
      <w:tr w:rsidR="000479B1" w:rsidRPr="00D92A91" w14:paraId="7273EAC0" w14:textId="77777777" w:rsidTr="00E75BD2">
        <w:tc>
          <w:tcPr>
            <w:tcW w:w="7825" w:type="dxa"/>
            <w:noWrap/>
            <w:tcMar>
              <w:top w:w="0" w:type="dxa"/>
              <w:left w:w="108" w:type="dxa"/>
              <w:bottom w:w="0" w:type="dxa"/>
              <w:right w:w="108" w:type="dxa"/>
            </w:tcMar>
            <w:vAlign w:val="center"/>
          </w:tcPr>
          <w:p w14:paraId="41C66094" w14:textId="15173835" w:rsidR="000479B1" w:rsidRPr="00D92A91" w:rsidRDefault="000479B1" w:rsidP="006D3BBE">
            <w:pPr>
              <w:spacing w:before="100" w:beforeAutospacing="1" w:after="0" w:line="240" w:lineRule="auto"/>
              <w:rPr>
                <w:rFonts w:ascii="Times New Roman" w:eastAsia="Times New Roman" w:hAnsi="Times New Roman" w:cs="Times New Roman"/>
                <w:sz w:val="20"/>
                <w:szCs w:val="20"/>
              </w:rPr>
            </w:pPr>
            <w:r w:rsidRPr="00D92A91">
              <w:rPr>
                <w:rFonts w:ascii="Times New Roman" w:eastAsia="Times New Roman" w:hAnsi="Times New Roman" w:cs="Times New Roman"/>
                <w:sz w:val="20"/>
                <w:szCs w:val="20"/>
              </w:rPr>
              <w:t xml:space="preserve">Past presidents: Leah Ames &amp; Biz Fisher </w:t>
            </w:r>
          </w:p>
        </w:tc>
      </w:tr>
      <w:tr w:rsidR="000479B1" w:rsidRPr="00D92A91" w14:paraId="78968854" w14:textId="77777777" w:rsidTr="00E75BD2">
        <w:tc>
          <w:tcPr>
            <w:tcW w:w="7825" w:type="dxa"/>
            <w:noWrap/>
            <w:tcMar>
              <w:top w:w="0" w:type="dxa"/>
              <w:left w:w="108" w:type="dxa"/>
              <w:bottom w:w="0" w:type="dxa"/>
              <w:right w:w="108" w:type="dxa"/>
            </w:tcMar>
            <w:vAlign w:val="center"/>
          </w:tcPr>
          <w:p w14:paraId="7F764DE0" w14:textId="1003C566" w:rsidR="000479B1" w:rsidRPr="00D92A91" w:rsidRDefault="000479B1" w:rsidP="006D3BBE">
            <w:pPr>
              <w:spacing w:before="100" w:beforeAutospacing="1" w:after="0" w:line="240" w:lineRule="auto"/>
              <w:rPr>
                <w:rFonts w:ascii="Times New Roman" w:eastAsia="Times New Roman" w:hAnsi="Times New Roman" w:cs="Times New Roman"/>
                <w:sz w:val="20"/>
                <w:szCs w:val="20"/>
              </w:rPr>
            </w:pPr>
            <w:r w:rsidRPr="00D92A91">
              <w:rPr>
                <w:rFonts w:ascii="Times New Roman" w:eastAsia="Times New Roman" w:hAnsi="Times New Roman" w:cs="Times New Roman"/>
                <w:sz w:val="20"/>
                <w:szCs w:val="20"/>
              </w:rPr>
              <w:t>Secretary, Website &amp; Publications Committee Chair: Biz Fisher</w:t>
            </w:r>
          </w:p>
        </w:tc>
      </w:tr>
      <w:tr w:rsidR="00EE0A4F" w:rsidRPr="00D92A91" w14:paraId="54E7FB6D" w14:textId="77777777" w:rsidTr="00E75BD2">
        <w:tc>
          <w:tcPr>
            <w:tcW w:w="7825" w:type="dxa"/>
            <w:noWrap/>
            <w:tcMar>
              <w:top w:w="0" w:type="dxa"/>
              <w:left w:w="108" w:type="dxa"/>
              <w:bottom w:w="0" w:type="dxa"/>
              <w:right w:w="108" w:type="dxa"/>
            </w:tcMar>
            <w:vAlign w:val="center"/>
            <w:hideMark/>
          </w:tcPr>
          <w:p w14:paraId="469B7518" w14:textId="77777777" w:rsidR="006D3BBE" w:rsidRPr="00D92A91" w:rsidRDefault="006D3BBE"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Treasurer, Networking Event Chair &amp; Bylaws Chair:  Nick Brehl</w:t>
            </w:r>
          </w:p>
        </w:tc>
      </w:tr>
      <w:tr w:rsidR="00EE0A4F" w:rsidRPr="00D92A91" w14:paraId="7C55C9AB" w14:textId="77777777" w:rsidTr="00E75BD2">
        <w:tc>
          <w:tcPr>
            <w:tcW w:w="7825" w:type="dxa"/>
            <w:noWrap/>
            <w:tcMar>
              <w:top w:w="0" w:type="dxa"/>
              <w:left w:w="108" w:type="dxa"/>
              <w:bottom w:w="0" w:type="dxa"/>
              <w:right w:w="108" w:type="dxa"/>
            </w:tcMar>
            <w:vAlign w:val="center"/>
            <w:hideMark/>
          </w:tcPr>
          <w:p w14:paraId="62A5590A" w14:textId="43F2BEC0" w:rsidR="006D3BBE" w:rsidRPr="00D92A91" w:rsidRDefault="000479B1"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Political Action Committee Chair</w:t>
            </w:r>
            <w:r w:rsidR="006D3BBE" w:rsidRPr="00D92A91">
              <w:rPr>
                <w:rFonts w:ascii="Times New Roman" w:eastAsia="Times New Roman" w:hAnsi="Times New Roman" w:cs="Times New Roman"/>
                <w:sz w:val="20"/>
                <w:szCs w:val="20"/>
              </w:rPr>
              <w:t xml:space="preserve"> &amp; Govt Affairs Committee Chair:  Megan Sobolowski</w:t>
            </w:r>
          </w:p>
        </w:tc>
      </w:tr>
      <w:tr w:rsidR="00EE0A4F" w:rsidRPr="00D92A91" w14:paraId="1E090544" w14:textId="77777777" w:rsidTr="00E75BD2">
        <w:tc>
          <w:tcPr>
            <w:tcW w:w="7825" w:type="dxa"/>
            <w:noWrap/>
            <w:tcMar>
              <w:top w:w="0" w:type="dxa"/>
              <w:left w:w="108" w:type="dxa"/>
              <w:bottom w:w="0" w:type="dxa"/>
              <w:right w:w="108" w:type="dxa"/>
            </w:tcMar>
            <w:vAlign w:val="center"/>
            <w:hideMark/>
          </w:tcPr>
          <w:p w14:paraId="02269AB0" w14:textId="2FF8EE1C" w:rsidR="006D3BBE" w:rsidRPr="00D92A91" w:rsidRDefault="000479B1"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PACE Chair: Leah Ames (with Razan Okar &amp; Andrea Stone)</w:t>
            </w:r>
          </w:p>
        </w:tc>
      </w:tr>
      <w:tr w:rsidR="00EE0A4F" w:rsidRPr="00D92A91" w14:paraId="4A4EADEF" w14:textId="77777777" w:rsidTr="00E75BD2">
        <w:tc>
          <w:tcPr>
            <w:tcW w:w="7825" w:type="dxa"/>
            <w:noWrap/>
            <w:tcMar>
              <w:top w:w="0" w:type="dxa"/>
              <w:left w:w="108" w:type="dxa"/>
              <w:bottom w:w="0" w:type="dxa"/>
              <w:right w:w="108" w:type="dxa"/>
            </w:tcMar>
            <w:vAlign w:val="center"/>
            <w:hideMark/>
          </w:tcPr>
          <w:p w14:paraId="63CCFE8F" w14:textId="42C9A285" w:rsidR="006D3BBE" w:rsidRPr="00D92A91" w:rsidRDefault="006D3BBE"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Scholarship Committee Chair</w:t>
            </w:r>
            <w:r w:rsidR="000479B1" w:rsidRPr="00D92A91">
              <w:rPr>
                <w:rFonts w:ascii="Times New Roman" w:eastAsia="Times New Roman" w:hAnsi="Times New Roman" w:cs="Times New Roman"/>
                <w:sz w:val="20"/>
                <w:szCs w:val="20"/>
              </w:rPr>
              <w:t>s</w:t>
            </w:r>
            <w:r w:rsidRPr="00D92A91">
              <w:rPr>
                <w:rFonts w:ascii="Times New Roman" w:eastAsia="Times New Roman" w:hAnsi="Times New Roman" w:cs="Times New Roman"/>
                <w:sz w:val="20"/>
                <w:szCs w:val="20"/>
              </w:rPr>
              <w:t>: </w:t>
            </w:r>
            <w:r w:rsidR="000479B1" w:rsidRPr="00D92A91">
              <w:rPr>
                <w:rFonts w:ascii="Times New Roman" w:eastAsia="Times New Roman" w:hAnsi="Times New Roman" w:cs="Times New Roman"/>
                <w:sz w:val="20"/>
                <w:szCs w:val="20"/>
              </w:rPr>
              <w:t xml:space="preserve">Barbara Spinda &amp; Meghan Wurst </w:t>
            </w:r>
          </w:p>
        </w:tc>
      </w:tr>
      <w:tr w:rsidR="00EE0A4F" w:rsidRPr="00D92A91" w14:paraId="33E57592" w14:textId="77777777" w:rsidTr="00E75BD2">
        <w:tc>
          <w:tcPr>
            <w:tcW w:w="7825" w:type="dxa"/>
            <w:noWrap/>
            <w:tcMar>
              <w:top w:w="0" w:type="dxa"/>
              <w:left w:w="108" w:type="dxa"/>
              <w:bottom w:w="0" w:type="dxa"/>
              <w:right w:w="108" w:type="dxa"/>
            </w:tcMar>
            <w:vAlign w:val="center"/>
            <w:hideMark/>
          </w:tcPr>
          <w:p w14:paraId="47737893" w14:textId="6F72A893" w:rsidR="006D3BBE" w:rsidRPr="00D92A91" w:rsidRDefault="000479B1" w:rsidP="006D3BBE">
            <w:pPr>
              <w:spacing w:before="100" w:beforeAutospacing="1"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0"/>
                <w:szCs w:val="20"/>
              </w:rPr>
              <w:t xml:space="preserve">Membership &amp; </w:t>
            </w:r>
            <w:r w:rsidR="006D3BBE" w:rsidRPr="00D92A91">
              <w:rPr>
                <w:rFonts w:ascii="Times New Roman" w:eastAsia="Times New Roman" w:hAnsi="Times New Roman" w:cs="Times New Roman"/>
                <w:sz w:val="20"/>
                <w:szCs w:val="20"/>
              </w:rPr>
              <w:t>Leadership Development Chair: </w:t>
            </w:r>
            <w:r w:rsidRPr="00D92A91">
              <w:rPr>
                <w:rFonts w:ascii="Times New Roman" w:eastAsia="Times New Roman" w:hAnsi="Times New Roman" w:cs="Times New Roman"/>
                <w:sz w:val="20"/>
                <w:szCs w:val="20"/>
              </w:rPr>
              <w:t>John Witt</w:t>
            </w:r>
          </w:p>
        </w:tc>
      </w:tr>
      <w:tr w:rsidR="00EE0A4F" w:rsidRPr="00D92A91" w14:paraId="53284A2F" w14:textId="77777777" w:rsidTr="00E75BD2">
        <w:tc>
          <w:tcPr>
            <w:tcW w:w="7825" w:type="dxa"/>
            <w:noWrap/>
            <w:tcMar>
              <w:top w:w="0" w:type="dxa"/>
              <w:left w:w="108" w:type="dxa"/>
              <w:bottom w:w="0" w:type="dxa"/>
              <w:right w:w="108" w:type="dxa"/>
            </w:tcMar>
            <w:vAlign w:val="center"/>
          </w:tcPr>
          <w:p w14:paraId="24B1C6E7" w14:textId="13081EEB" w:rsidR="00E75BD2" w:rsidRPr="00D92A91" w:rsidRDefault="00E75BD2" w:rsidP="006D3BBE">
            <w:pPr>
              <w:spacing w:before="100" w:beforeAutospacing="1" w:after="0" w:line="240" w:lineRule="auto"/>
              <w:rPr>
                <w:rFonts w:ascii="Times New Roman" w:eastAsia="Times New Roman" w:hAnsi="Times New Roman" w:cs="Times New Roman"/>
                <w:sz w:val="20"/>
                <w:szCs w:val="20"/>
              </w:rPr>
            </w:pPr>
            <w:r w:rsidRPr="00D92A91">
              <w:rPr>
                <w:rFonts w:ascii="Times New Roman" w:eastAsia="Times New Roman" w:hAnsi="Times New Roman" w:cs="Times New Roman"/>
                <w:sz w:val="20"/>
                <w:szCs w:val="20"/>
              </w:rPr>
              <w:t>Student Forum Chair:</w:t>
            </w:r>
            <w:r w:rsidR="000479B1" w:rsidRPr="00D92A91">
              <w:rPr>
                <w:rFonts w:ascii="Times New Roman" w:eastAsia="Times New Roman" w:hAnsi="Times New Roman" w:cs="Times New Roman"/>
                <w:sz w:val="20"/>
                <w:szCs w:val="20"/>
              </w:rPr>
              <w:t xml:space="preserve"> Julie Garder</w:t>
            </w:r>
          </w:p>
        </w:tc>
      </w:tr>
    </w:tbl>
    <w:p w14:paraId="54DFAFE0" w14:textId="77777777" w:rsidR="006D3BBE" w:rsidRPr="00D92A91" w:rsidRDefault="006D3BBE" w:rsidP="006D3BBE">
      <w:pPr>
        <w:shd w:val="clear" w:color="auto" w:fill="FFFFFF"/>
        <w:spacing w:after="0" w:line="240" w:lineRule="auto"/>
        <w:rPr>
          <w:rFonts w:ascii="Times New Roman" w:eastAsia="Times New Roman" w:hAnsi="Times New Roman" w:cs="Times New Roman"/>
          <w:sz w:val="24"/>
          <w:szCs w:val="24"/>
        </w:rPr>
      </w:pPr>
    </w:p>
    <w:p w14:paraId="3938D2E6" w14:textId="0D952ED7" w:rsidR="000479B1" w:rsidRPr="00D92A91" w:rsidRDefault="005766D2" w:rsidP="000479B1">
      <w:pPr>
        <w:shd w:val="clear" w:color="auto" w:fill="FFFFFF"/>
        <w:spacing w:after="0" w:line="240" w:lineRule="auto"/>
        <w:ind w:left="1440"/>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The President, Barbara Spinda, delegated the position of Publications Chair to Biz Fisher effective immediately.</w:t>
      </w:r>
    </w:p>
    <w:p w14:paraId="33758F87" w14:textId="77777777" w:rsidR="0034774C" w:rsidRPr="00D92A91" w:rsidRDefault="0052264D" w:rsidP="000479B1">
      <w:pPr>
        <w:shd w:val="clear" w:color="auto" w:fill="FFFFFF"/>
        <w:spacing w:after="0" w:line="240" w:lineRule="auto"/>
        <w:ind w:left="720"/>
        <w:rPr>
          <w:rFonts w:ascii="Times New Roman" w:eastAsia="Times New Roman" w:hAnsi="Times New Roman" w:cs="Times New Roman"/>
          <w:b/>
          <w:bCs/>
          <w:sz w:val="24"/>
          <w:szCs w:val="24"/>
        </w:rPr>
      </w:pPr>
      <w:r w:rsidRPr="00D92A91">
        <w:rPr>
          <w:rFonts w:ascii="Times New Roman" w:eastAsia="Times New Roman" w:hAnsi="Times New Roman" w:cs="Times New Roman"/>
          <w:b/>
          <w:bCs/>
          <w:sz w:val="24"/>
          <w:szCs w:val="24"/>
        </w:rPr>
        <w:t>Agenda Item</w:t>
      </w:r>
      <w:r w:rsidR="0034774C" w:rsidRPr="00D92A91">
        <w:rPr>
          <w:rFonts w:ascii="Times New Roman" w:eastAsia="Times New Roman" w:hAnsi="Times New Roman" w:cs="Times New Roman"/>
          <w:b/>
          <w:bCs/>
          <w:sz w:val="24"/>
          <w:szCs w:val="24"/>
        </w:rPr>
        <w:t>s</w:t>
      </w:r>
    </w:p>
    <w:p w14:paraId="0C644C9F" w14:textId="3FD6EE02" w:rsidR="000479B1" w:rsidRPr="00D92A91" w:rsidRDefault="00361566" w:rsidP="0034774C">
      <w:pPr>
        <w:pStyle w:val="ListParagraph"/>
        <w:numPr>
          <w:ilvl w:val="0"/>
          <w:numId w:val="22"/>
        </w:numPr>
        <w:shd w:val="clear" w:color="auto" w:fill="FFFFFF"/>
        <w:spacing w:after="0" w:line="240" w:lineRule="auto"/>
        <w:rPr>
          <w:rFonts w:ascii="Times New Roman" w:eastAsia="Times New Roman" w:hAnsi="Times New Roman" w:cs="Times New Roman"/>
          <w:b/>
          <w:bCs/>
          <w:sz w:val="24"/>
          <w:szCs w:val="24"/>
        </w:rPr>
      </w:pPr>
      <w:r w:rsidRPr="00D92A91">
        <w:rPr>
          <w:rFonts w:ascii="Times New Roman" w:eastAsia="Times New Roman" w:hAnsi="Times New Roman" w:cs="Times New Roman"/>
          <w:b/>
          <w:bCs/>
          <w:sz w:val="24"/>
          <w:szCs w:val="24"/>
        </w:rPr>
        <w:t xml:space="preserve">Recommendation for ASCLS Board of Directors </w:t>
      </w:r>
    </w:p>
    <w:p w14:paraId="5257D3CD" w14:textId="740ECA42" w:rsidR="00361566" w:rsidRPr="00D92A91" w:rsidRDefault="0034774C" w:rsidP="007106BF">
      <w:pPr>
        <w:pStyle w:val="ListParagraph"/>
        <w:numPr>
          <w:ilvl w:val="1"/>
          <w:numId w:val="22"/>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w:t>
      </w:r>
      <w:r w:rsidR="004D40FA" w:rsidRPr="00D92A91">
        <w:rPr>
          <w:rFonts w:ascii="Times New Roman" w:eastAsia="Times New Roman" w:hAnsi="Times New Roman" w:cs="Times New Roman"/>
          <w:sz w:val="24"/>
          <w:szCs w:val="24"/>
        </w:rPr>
        <w:t xml:space="preserve">I move that the ASCLS Board of Directors remove membership fees for students who are currently enrolled in their first laboratory science-related program, including traditional undergraduate degrees, post-baccalaureate hospital-based </w:t>
      </w:r>
      <w:r w:rsidR="0079009E">
        <w:rPr>
          <w:rFonts w:ascii="Times New Roman" w:eastAsia="Times New Roman" w:hAnsi="Times New Roman" w:cs="Times New Roman"/>
          <w:sz w:val="24"/>
          <w:szCs w:val="24"/>
        </w:rPr>
        <w:t>programs</w:t>
      </w:r>
      <w:r w:rsidR="004D40FA" w:rsidRPr="00D92A91">
        <w:rPr>
          <w:rFonts w:ascii="Times New Roman" w:eastAsia="Times New Roman" w:hAnsi="Times New Roman" w:cs="Times New Roman"/>
          <w:sz w:val="24"/>
          <w:szCs w:val="24"/>
        </w:rPr>
        <w:t>, categorical programs, and entry-level master's programs.</w:t>
      </w:r>
      <w:r w:rsidR="00D919A6" w:rsidRPr="00D92A91">
        <w:rPr>
          <w:rFonts w:ascii="Times New Roman" w:eastAsia="Times New Roman" w:hAnsi="Times New Roman" w:cs="Times New Roman"/>
          <w:sz w:val="24"/>
          <w:szCs w:val="24"/>
        </w:rPr>
        <w:t>”</w:t>
      </w:r>
    </w:p>
    <w:p w14:paraId="36F55C27" w14:textId="73FD1DF7" w:rsidR="004D40FA" w:rsidRPr="00D92A91" w:rsidRDefault="00D919A6" w:rsidP="007106BF">
      <w:pPr>
        <w:pStyle w:val="ListParagraph"/>
        <w:numPr>
          <w:ilvl w:val="1"/>
          <w:numId w:val="22"/>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This was discussed</w:t>
      </w:r>
      <w:r w:rsidR="00231D48">
        <w:rPr>
          <w:rFonts w:ascii="Times New Roman" w:eastAsia="Times New Roman" w:hAnsi="Times New Roman" w:cs="Times New Roman"/>
          <w:sz w:val="24"/>
          <w:szCs w:val="24"/>
        </w:rPr>
        <w:t>,</w:t>
      </w:r>
      <w:r w:rsidRPr="00D92A91">
        <w:rPr>
          <w:rFonts w:ascii="Times New Roman" w:eastAsia="Times New Roman" w:hAnsi="Times New Roman" w:cs="Times New Roman"/>
          <w:sz w:val="24"/>
          <w:szCs w:val="24"/>
        </w:rPr>
        <w:t xml:space="preserve"> and there was unanimous agreement for the recommendation t</w:t>
      </w:r>
      <w:r w:rsidR="00CA0CCC" w:rsidRPr="00D92A91">
        <w:rPr>
          <w:rFonts w:ascii="Times New Roman" w:eastAsia="Times New Roman" w:hAnsi="Times New Roman" w:cs="Times New Roman"/>
          <w:sz w:val="24"/>
          <w:szCs w:val="24"/>
        </w:rPr>
        <w:t>o</w:t>
      </w:r>
      <w:r w:rsidRPr="00D92A91">
        <w:rPr>
          <w:rFonts w:ascii="Times New Roman" w:eastAsia="Times New Roman" w:hAnsi="Times New Roman" w:cs="Times New Roman"/>
          <w:sz w:val="24"/>
          <w:szCs w:val="24"/>
        </w:rPr>
        <w:t xml:space="preserve"> the national</w:t>
      </w:r>
      <w:r w:rsidR="00CA0CCC" w:rsidRPr="00D92A91">
        <w:rPr>
          <w:rFonts w:ascii="Times New Roman" w:eastAsia="Times New Roman" w:hAnsi="Times New Roman" w:cs="Times New Roman"/>
          <w:sz w:val="24"/>
          <w:szCs w:val="24"/>
        </w:rPr>
        <w:t xml:space="preserve"> Board.</w:t>
      </w:r>
    </w:p>
    <w:p w14:paraId="24DB1B29" w14:textId="49A54B43" w:rsidR="004D40FA" w:rsidRPr="00D92A91" w:rsidRDefault="004D40FA" w:rsidP="00D350C1">
      <w:pPr>
        <w:pStyle w:val="ListParagraph"/>
        <w:numPr>
          <w:ilvl w:val="0"/>
          <w:numId w:val="23"/>
        </w:numPr>
        <w:shd w:val="clear" w:color="auto" w:fill="FFFFFF"/>
        <w:spacing w:after="0" w:line="240" w:lineRule="auto"/>
        <w:rPr>
          <w:rFonts w:ascii="Times New Roman" w:eastAsia="Times New Roman" w:hAnsi="Times New Roman" w:cs="Times New Roman"/>
          <w:b/>
          <w:bCs/>
          <w:sz w:val="24"/>
          <w:szCs w:val="24"/>
        </w:rPr>
      </w:pPr>
      <w:r w:rsidRPr="00D92A91">
        <w:rPr>
          <w:rFonts w:ascii="Times New Roman" w:eastAsia="Times New Roman" w:hAnsi="Times New Roman" w:cs="Times New Roman"/>
          <w:b/>
          <w:bCs/>
          <w:sz w:val="24"/>
          <w:szCs w:val="24"/>
        </w:rPr>
        <w:t xml:space="preserve">Impact of Indiana Budget Bill </w:t>
      </w:r>
    </w:p>
    <w:p w14:paraId="2985C053" w14:textId="4D350EE9" w:rsidR="004D40FA" w:rsidRPr="00D92A91" w:rsidRDefault="00231D48" w:rsidP="00D350C1">
      <w:pPr>
        <w:pStyle w:val="ListParagraph"/>
        <w:numPr>
          <w:ilvl w:val="1"/>
          <w:numId w:val="24"/>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Last-minute</w:t>
      </w:r>
      <w:r w:rsidR="004D40FA" w:rsidRPr="00D92A91">
        <w:rPr>
          <w:rFonts w:ascii="Times New Roman" w:eastAsia="Times New Roman" w:hAnsi="Times New Roman" w:cs="Times New Roman"/>
          <w:sz w:val="24"/>
          <w:szCs w:val="24"/>
        </w:rPr>
        <w:t xml:space="preserve"> addition to budget bill cut</w:t>
      </w:r>
      <w:r>
        <w:rPr>
          <w:rFonts w:ascii="Times New Roman" w:eastAsia="Times New Roman" w:hAnsi="Times New Roman" w:cs="Times New Roman"/>
          <w:sz w:val="24"/>
          <w:szCs w:val="24"/>
        </w:rPr>
        <w:t>s</w:t>
      </w:r>
      <w:r w:rsidR="004D40FA" w:rsidRPr="00D92A91">
        <w:rPr>
          <w:rFonts w:ascii="Times New Roman" w:eastAsia="Times New Roman" w:hAnsi="Times New Roman" w:cs="Times New Roman"/>
          <w:sz w:val="24"/>
          <w:szCs w:val="24"/>
        </w:rPr>
        <w:t xml:space="preserve"> undergraduate programs with </w:t>
      </w:r>
      <w:r>
        <w:rPr>
          <w:rFonts w:ascii="Times New Roman" w:eastAsia="Times New Roman" w:hAnsi="Times New Roman" w:cs="Times New Roman"/>
          <w:sz w:val="24"/>
          <w:szCs w:val="24"/>
        </w:rPr>
        <w:t>fewer</w:t>
      </w:r>
      <w:r w:rsidR="004D40FA" w:rsidRPr="00D92A91">
        <w:rPr>
          <w:rFonts w:ascii="Times New Roman" w:eastAsia="Times New Roman" w:hAnsi="Times New Roman" w:cs="Times New Roman"/>
          <w:sz w:val="24"/>
          <w:szCs w:val="24"/>
        </w:rPr>
        <w:t xml:space="preserve"> than 15 graduates over </w:t>
      </w:r>
      <w:r>
        <w:rPr>
          <w:rFonts w:ascii="Times New Roman" w:eastAsia="Times New Roman" w:hAnsi="Times New Roman" w:cs="Times New Roman"/>
          <w:sz w:val="24"/>
          <w:szCs w:val="24"/>
        </w:rPr>
        <w:t xml:space="preserve">the </w:t>
      </w:r>
      <w:r w:rsidR="004D40FA" w:rsidRPr="00D92A91">
        <w:rPr>
          <w:rFonts w:ascii="Times New Roman" w:eastAsia="Times New Roman" w:hAnsi="Times New Roman" w:cs="Times New Roman"/>
          <w:sz w:val="24"/>
          <w:szCs w:val="24"/>
        </w:rPr>
        <w:t xml:space="preserve">last three years – </w:t>
      </w:r>
      <w:r w:rsidR="00F25578" w:rsidRPr="00D92A91">
        <w:rPr>
          <w:rFonts w:ascii="Times New Roman" w:eastAsia="Times New Roman" w:hAnsi="Times New Roman" w:cs="Times New Roman"/>
          <w:sz w:val="24"/>
          <w:szCs w:val="24"/>
        </w:rPr>
        <w:t xml:space="preserve">some </w:t>
      </w:r>
      <w:r w:rsidR="004D40FA" w:rsidRPr="00D92A91">
        <w:rPr>
          <w:rFonts w:ascii="Times New Roman" w:eastAsia="Times New Roman" w:hAnsi="Times New Roman" w:cs="Times New Roman"/>
          <w:sz w:val="24"/>
          <w:szCs w:val="24"/>
        </w:rPr>
        <w:t>MLS program</w:t>
      </w:r>
      <w:r w:rsidR="00F25578" w:rsidRPr="00D92A91">
        <w:rPr>
          <w:rFonts w:ascii="Times New Roman" w:eastAsia="Times New Roman" w:hAnsi="Times New Roman" w:cs="Times New Roman"/>
          <w:sz w:val="24"/>
          <w:szCs w:val="24"/>
        </w:rPr>
        <w:t>s</w:t>
      </w:r>
      <w:r w:rsidR="004D40FA" w:rsidRPr="00D92A91">
        <w:rPr>
          <w:rFonts w:ascii="Times New Roman" w:eastAsia="Times New Roman" w:hAnsi="Times New Roman" w:cs="Times New Roman"/>
          <w:sz w:val="24"/>
          <w:szCs w:val="24"/>
        </w:rPr>
        <w:t xml:space="preserve"> </w:t>
      </w:r>
      <w:r w:rsidR="00F25578" w:rsidRPr="00D92A91">
        <w:rPr>
          <w:rFonts w:ascii="Times New Roman" w:eastAsia="Times New Roman" w:hAnsi="Times New Roman" w:cs="Times New Roman"/>
          <w:sz w:val="24"/>
          <w:szCs w:val="24"/>
        </w:rPr>
        <w:t xml:space="preserve">immediately </w:t>
      </w:r>
      <w:r w:rsidR="004D40FA" w:rsidRPr="00D92A91">
        <w:rPr>
          <w:rFonts w:ascii="Times New Roman" w:eastAsia="Times New Roman" w:hAnsi="Times New Roman" w:cs="Times New Roman"/>
          <w:sz w:val="24"/>
          <w:szCs w:val="24"/>
        </w:rPr>
        <w:t>impacted</w:t>
      </w:r>
      <w:r w:rsidR="00F25578" w:rsidRPr="00D92A91">
        <w:rPr>
          <w:rFonts w:ascii="Times New Roman" w:eastAsia="Times New Roman" w:hAnsi="Times New Roman" w:cs="Times New Roman"/>
          <w:sz w:val="24"/>
          <w:szCs w:val="24"/>
        </w:rPr>
        <w:t xml:space="preserve">; others may be in future </w:t>
      </w:r>
    </w:p>
    <w:p w14:paraId="26DBF9B6" w14:textId="040057D3" w:rsidR="009A3AB0" w:rsidRPr="00D92A91" w:rsidRDefault="00454B86" w:rsidP="00D350C1">
      <w:pPr>
        <w:pStyle w:val="ListParagraph"/>
        <w:numPr>
          <w:ilvl w:val="1"/>
          <w:numId w:val="24"/>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 xml:space="preserve">The impact will affect </w:t>
      </w:r>
      <w:r w:rsidR="00231D48" w:rsidRPr="00D92A91">
        <w:rPr>
          <w:rFonts w:ascii="Times New Roman" w:eastAsia="Times New Roman" w:hAnsi="Times New Roman" w:cs="Times New Roman"/>
          <w:sz w:val="24"/>
          <w:szCs w:val="24"/>
        </w:rPr>
        <w:t>many</w:t>
      </w:r>
      <w:r w:rsidRPr="00D92A91">
        <w:rPr>
          <w:rFonts w:ascii="Times New Roman" w:eastAsia="Times New Roman" w:hAnsi="Times New Roman" w:cs="Times New Roman"/>
          <w:sz w:val="24"/>
          <w:szCs w:val="24"/>
        </w:rPr>
        <w:t xml:space="preserve"> health professions.  </w:t>
      </w:r>
      <w:r w:rsidR="00897567" w:rsidRPr="00D92A91">
        <w:rPr>
          <w:rFonts w:ascii="Times New Roman" w:eastAsia="Times New Roman" w:hAnsi="Times New Roman" w:cs="Times New Roman"/>
          <w:sz w:val="24"/>
          <w:szCs w:val="24"/>
        </w:rPr>
        <w:t xml:space="preserve">The formation of an ASCLS-IN position statement was discussed, but </w:t>
      </w:r>
      <w:r w:rsidR="00D116F9" w:rsidRPr="00D92A91">
        <w:rPr>
          <w:rFonts w:ascii="Times New Roman" w:eastAsia="Times New Roman" w:hAnsi="Times New Roman" w:cs="Times New Roman"/>
          <w:sz w:val="24"/>
          <w:szCs w:val="24"/>
        </w:rPr>
        <w:t xml:space="preserve">some </w:t>
      </w:r>
      <w:r w:rsidR="003D3D2A">
        <w:rPr>
          <w:rFonts w:ascii="Times New Roman" w:eastAsia="Times New Roman" w:hAnsi="Times New Roman" w:cs="Times New Roman"/>
          <w:sz w:val="24"/>
          <w:szCs w:val="24"/>
        </w:rPr>
        <w:t xml:space="preserve">concluded that it </w:t>
      </w:r>
      <w:r w:rsidR="003D3D2A">
        <w:rPr>
          <w:rFonts w:ascii="Times New Roman" w:eastAsia="Times New Roman" w:hAnsi="Times New Roman" w:cs="Times New Roman"/>
          <w:sz w:val="24"/>
          <w:szCs w:val="24"/>
        </w:rPr>
        <w:lastRenderedPageBreak/>
        <w:t>would</w:t>
      </w:r>
      <w:r w:rsidR="00D116F9" w:rsidRPr="00D92A91">
        <w:rPr>
          <w:rFonts w:ascii="Times New Roman" w:eastAsia="Times New Roman" w:hAnsi="Times New Roman" w:cs="Times New Roman"/>
          <w:sz w:val="24"/>
          <w:szCs w:val="24"/>
        </w:rPr>
        <w:t xml:space="preserve"> be more impactful coming from industry.  </w:t>
      </w:r>
      <w:r w:rsidR="00845B03" w:rsidRPr="00D92A91">
        <w:rPr>
          <w:rFonts w:ascii="Times New Roman" w:eastAsia="Times New Roman" w:hAnsi="Times New Roman" w:cs="Times New Roman"/>
          <w:sz w:val="24"/>
          <w:szCs w:val="24"/>
        </w:rPr>
        <w:t>The position statement was supported, but timing was</w:t>
      </w:r>
      <w:r w:rsidR="00A6250C" w:rsidRPr="00D92A91">
        <w:rPr>
          <w:rFonts w:ascii="Times New Roman" w:eastAsia="Times New Roman" w:hAnsi="Times New Roman" w:cs="Times New Roman"/>
          <w:sz w:val="24"/>
          <w:szCs w:val="24"/>
        </w:rPr>
        <w:t xml:space="preserve"> key</w:t>
      </w:r>
      <w:r w:rsidR="003D3D2A">
        <w:rPr>
          <w:rFonts w:ascii="Times New Roman" w:eastAsia="Times New Roman" w:hAnsi="Times New Roman" w:cs="Times New Roman"/>
          <w:sz w:val="24"/>
          <w:szCs w:val="24"/>
        </w:rPr>
        <w:t>,</w:t>
      </w:r>
      <w:r w:rsidR="00A6250C" w:rsidRPr="00D92A91">
        <w:rPr>
          <w:rFonts w:ascii="Times New Roman" w:eastAsia="Times New Roman" w:hAnsi="Times New Roman" w:cs="Times New Roman"/>
          <w:sz w:val="24"/>
          <w:szCs w:val="24"/>
        </w:rPr>
        <w:t xml:space="preserve"> and it was concluded </w:t>
      </w:r>
      <w:r w:rsidR="003D3D2A">
        <w:rPr>
          <w:rFonts w:ascii="Times New Roman" w:eastAsia="Times New Roman" w:hAnsi="Times New Roman" w:cs="Times New Roman"/>
          <w:sz w:val="24"/>
          <w:szCs w:val="24"/>
        </w:rPr>
        <w:t xml:space="preserve">that </w:t>
      </w:r>
      <w:r w:rsidR="00A6250C" w:rsidRPr="00D92A91">
        <w:rPr>
          <w:rFonts w:ascii="Times New Roman" w:eastAsia="Times New Roman" w:hAnsi="Times New Roman" w:cs="Times New Roman"/>
          <w:sz w:val="24"/>
          <w:szCs w:val="24"/>
        </w:rPr>
        <w:t>it was too early</w:t>
      </w:r>
      <w:r w:rsidR="003D3D2A">
        <w:rPr>
          <w:rFonts w:ascii="Times New Roman" w:eastAsia="Times New Roman" w:hAnsi="Times New Roman" w:cs="Times New Roman"/>
          <w:sz w:val="24"/>
          <w:szCs w:val="24"/>
        </w:rPr>
        <w:t>,</w:t>
      </w:r>
      <w:r w:rsidR="00A6250C" w:rsidRPr="00D92A91">
        <w:rPr>
          <w:rFonts w:ascii="Times New Roman" w:eastAsia="Times New Roman" w:hAnsi="Times New Roman" w:cs="Times New Roman"/>
          <w:sz w:val="24"/>
          <w:szCs w:val="24"/>
        </w:rPr>
        <w:t xml:space="preserve"> as this change is still in its early stages and is being appealed.  </w:t>
      </w:r>
    </w:p>
    <w:p w14:paraId="1BA7CE10" w14:textId="5D6BA602" w:rsidR="00B8026F" w:rsidRPr="00D92A91" w:rsidRDefault="00B8026F" w:rsidP="00D350C1">
      <w:pPr>
        <w:pStyle w:val="ListParagraph"/>
        <w:numPr>
          <w:ilvl w:val="1"/>
          <w:numId w:val="24"/>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 xml:space="preserve">Nick submitted 2 links for more information about </w:t>
      </w:r>
      <w:r w:rsidR="00582F88" w:rsidRPr="00D92A91">
        <w:rPr>
          <w:rFonts w:ascii="Times New Roman" w:eastAsia="Times New Roman" w:hAnsi="Times New Roman" w:cs="Times New Roman"/>
          <w:sz w:val="24"/>
          <w:szCs w:val="24"/>
        </w:rPr>
        <w:t>the Indiana Budget Bill.</w:t>
      </w:r>
    </w:p>
    <w:p w14:paraId="6CDD0B03" w14:textId="26064988" w:rsidR="00392F91" w:rsidRPr="00D92A91" w:rsidRDefault="00392F91" w:rsidP="00D350C1">
      <w:pPr>
        <w:pStyle w:val="ListParagraph"/>
        <w:numPr>
          <w:ilvl w:val="1"/>
          <w:numId w:val="24"/>
        </w:numPr>
        <w:shd w:val="clear" w:color="auto" w:fill="FFFFFF"/>
        <w:spacing w:after="0" w:line="240" w:lineRule="auto"/>
        <w:rPr>
          <w:rFonts w:ascii="Times New Roman" w:hAnsi="Times New Roman" w:cs="Times New Roman"/>
        </w:rPr>
      </w:pPr>
      <w:hyperlink r:id="rId7" w:history="1">
        <w:r w:rsidRPr="00D92A91">
          <w:rPr>
            <w:rStyle w:val="Hyperlink"/>
            <w:rFonts w:ascii="Times New Roman" w:hAnsi="Times New Roman" w:cs="Times New Roman"/>
          </w:rPr>
          <w:t>https://www.in.gov/che/academic-affairs/academic-degree-programs/</w:t>
        </w:r>
      </w:hyperlink>
    </w:p>
    <w:p w14:paraId="4756595F" w14:textId="3A0687F1" w:rsidR="009632F9" w:rsidRPr="00D92A91" w:rsidRDefault="009632F9" w:rsidP="00582F88">
      <w:pPr>
        <w:pStyle w:val="ListParagraph"/>
        <w:numPr>
          <w:ilvl w:val="1"/>
          <w:numId w:val="25"/>
        </w:numPr>
        <w:shd w:val="clear" w:color="auto" w:fill="FFFFFF"/>
        <w:spacing w:after="0" w:line="240" w:lineRule="auto"/>
        <w:rPr>
          <w:rFonts w:ascii="Times New Roman" w:eastAsia="Times New Roman" w:hAnsi="Times New Roman" w:cs="Times New Roman"/>
          <w:sz w:val="24"/>
          <w:szCs w:val="24"/>
        </w:rPr>
      </w:pPr>
      <w:hyperlink r:id="rId8" w:history="1">
        <w:r w:rsidRPr="00D92A91">
          <w:rPr>
            <w:rStyle w:val="Hyperlink"/>
            <w:rFonts w:ascii="Times New Roman" w:eastAsia="Times New Roman" w:hAnsi="Times New Roman" w:cs="Times New Roman"/>
            <w:sz w:val="24"/>
            <w:szCs w:val="24"/>
          </w:rPr>
          <w:t>https://iga.in.gov/pdf-documents/124/2025/house/bills/HB1001/HB1001.06.ENRS.pdf</w:t>
        </w:r>
      </w:hyperlink>
      <w:r w:rsidRPr="00D92A91">
        <w:rPr>
          <w:rFonts w:ascii="Times New Roman" w:eastAsia="Times New Roman" w:hAnsi="Times New Roman" w:cs="Times New Roman"/>
          <w:sz w:val="24"/>
          <w:szCs w:val="24"/>
        </w:rPr>
        <w:br/>
      </w:r>
      <w:proofErr w:type="spellStart"/>
      <w:r w:rsidRPr="00D92A91">
        <w:rPr>
          <w:rFonts w:ascii="Times New Roman" w:eastAsia="Times New Roman" w:hAnsi="Times New Roman" w:cs="Times New Roman"/>
          <w:sz w:val="24"/>
          <w:szCs w:val="24"/>
        </w:rPr>
        <w:t>pg</w:t>
      </w:r>
      <w:proofErr w:type="spellEnd"/>
      <w:r w:rsidRPr="00D92A91">
        <w:rPr>
          <w:rFonts w:ascii="Times New Roman" w:eastAsia="Times New Roman" w:hAnsi="Times New Roman" w:cs="Times New Roman"/>
          <w:sz w:val="24"/>
          <w:szCs w:val="24"/>
        </w:rPr>
        <w:t xml:space="preserve"> 193</w:t>
      </w:r>
    </w:p>
    <w:p w14:paraId="2E625084" w14:textId="2C2CF593" w:rsidR="00261521" w:rsidRPr="00D92A91" w:rsidRDefault="00447A9E" w:rsidP="00261521">
      <w:pPr>
        <w:pStyle w:val="ListParagraph"/>
        <w:numPr>
          <w:ilvl w:val="0"/>
          <w:numId w:val="22"/>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Allegra</w:t>
      </w:r>
      <w:r w:rsidR="00870434" w:rsidRPr="00D92A91">
        <w:rPr>
          <w:rFonts w:ascii="Times New Roman" w:eastAsia="Times New Roman" w:hAnsi="Times New Roman" w:cs="Times New Roman"/>
          <w:sz w:val="24"/>
          <w:szCs w:val="24"/>
        </w:rPr>
        <w:t xml:space="preserve"> McMillen is the Program Director for </w:t>
      </w:r>
      <w:r w:rsidR="00233B06" w:rsidRPr="00D92A91">
        <w:rPr>
          <w:rFonts w:ascii="Times New Roman" w:eastAsia="Times New Roman" w:hAnsi="Times New Roman" w:cs="Times New Roman"/>
          <w:sz w:val="24"/>
          <w:szCs w:val="24"/>
        </w:rPr>
        <w:t>the Parkview Health MLS Program</w:t>
      </w:r>
      <w:r w:rsidR="003D3D2A">
        <w:rPr>
          <w:rFonts w:ascii="Times New Roman" w:eastAsia="Times New Roman" w:hAnsi="Times New Roman" w:cs="Times New Roman"/>
          <w:sz w:val="24"/>
          <w:szCs w:val="24"/>
        </w:rPr>
        <w:t>,</w:t>
      </w:r>
      <w:r w:rsidR="00233B06" w:rsidRPr="00D92A91">
        <w:rPr>
          <w:rFonts w:ascii="Times New Roman" w:eastAsia="Times New Roman" w:hAnsi="Times New Roman" w:cs="Times New Roman"/>
          <w:sz w:val="24"/>
          <w:szCs w:val="24"/>
        </w:rPr>
        <w:t xml:space="preserve"> and she raised concerns about </w:t>
      </w:r>
      <w:r w:rsidR="003D3D2A">
        <w:rPr>
          <w:rFonts w:ascii="Times New Roman" w:eastAsia="Times New Roman" w:hAnsi="Times New Roman" w:cs="Times New Roman"/>
          <w:sz w:val="24"/>
          <w:szCs w:val="24"/>
        </w:rPr>
        <w:t>90-credit-hour</w:t>
      </w:r>
      <w:r w:rsidR="005C474F" w:rsidRPr="00D92A91">
        <w:rPr>
          <w:rFonts w:ascii="Times New Roman" w:eastAsia="Times New Roman" w:hAnsi="Times New Roman" w:cs="Times New Roman"/>
          <w:sz w:val="24"/>
          <w:szCs w:val="24"/>
        </w:rPr>
        <w:t xml:space="preserve"> </w:t>
      </w:r>
      <w:r w:rsidR="003D3D2A">
        <w:rPr>
          <w:rFonts w:ascii="Times New Roman" w:eastAsia="Times New Roman" w:hAnsi="Times New Roman" w:cs="Times New Roman"/>
          <w:sz w:val="24"/>
          <w:szCs w:val="24"/>
        </w:rPr>
        <w:t>bachelor's</w:t>
      </w:r>
      <w:r w:rsidR="005C474F" w:rsidRPr="00D92A91">
        <w:rPr>
          <w:rFonts w:ascii="Times New Roman" w:eastAsia="Times New Roman" w:hAnsi="Times New Roman" w:cs="Times New Roman"/>
          <w:sz w:val="24"/>
          <w:szCs w:val="24"/>
        </w:rPr>
        <w:t xml:space="preserve"> degree programs.  </w:t>
      </w:r>
      <w:r w:rsidR="00746155" w:rsidRPr="00D92A91">
        <w:rPr>
          <w:rFonts w:ascii="Times New Roman" w:eastAsia="Times New Roman" w:hAnsi="Times New Roman" w:cs="Times New Roman"/>
          <w:sz w:val="24"/>
          <w:szCs w:val="24"/>
        </w:rPr>
        <w:t xml:space="preserve">The discussions were based on </w:t>
      </w:r>
      <w:r w:rsidR="00494395">
        <w:rPr>
          <w:rFonts w:ascii="Times New Roman" w:eastAsia="Times New Roman" w:hAnsi="Times New Roman" w:cs="Times New Roman"/>
          <w:sz w:val="24"/>
          <w:szCs w:val="24"/>
        </w:rPr>
        <w:t xml:space="preserve">the ASCLS </w:t>
      </w:r>
      <w:r w:rsidR="00DB6826" w:rsidRPr="00D92A91">
        <w:rPr>
          <w:rFonts w:ascii="Times New Roman" w:eastAsia="Times New Roman" w:hAnsi="Times New Roman" w:cs="Times New Roman"/>
          <w:sz w:val="24"/>
          <w:szCs w:val="24"/>
        </w:rPr>
        <w:t xml:space="preserve">list serve found at </w:t>
      </w:r>
      <w:hyperlink r:id="rId9" w:history="1">
        <w:r w:rsidR="00DB6826" w:rsidRPr="00D92A91">
          <w:rPr>
            <w:rStyle w:val="Hyperlink"/>
            <w:rFonts w:ascii="Times New Roman" w:hAnsi="Times New Roman" w:cs="Times New Roman"/>
          </w:rPr>
          <w:t>90 credit Bachelor's degree setup concern | Open Forum</w:t>
        </w:r>
      </w:hyperlink>
    </w:p>
    <w:p w14:paraId="382BAB13" w14:textId="306BC26F" w:rsidR="00DB6826" w:rsidRPr="00D92A91" w:rsidRDefault="00065624"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w:t>
      </w:r>
      <w:r w:rsidR="00DB6826" w:rsidRPr="00D92A91">
        <w:rPr>
          <w:rFonts w:ascii="Times New Roman" w:eastAsia="Times New Roman" w:hAnsi="Times New Roman" w:cs="Times New Roman"/>
          <w:i/>
          <w:iCs/>
          <w:color w:val="292929"/>
        </w:rPr>
        <w:t>Background – I am the PD for a NAACLS-accredited, hospital-based MLS program, serving as the 4</w:t>
      </w:r>
      <w:r w:rsidR="00DB6826" w:rsidRPr="00D92A91">
        <w:rPr>
          <w:rFonts w:ascii="Times New Roman" w:eastAsia="Times New Roman" w:hAnsi="Times New Roman" w:cs="Times New Roman"/>
          <w:i/>
          <w:iCs/>
          <w:color w:val="292929"/>
          <w:sz w:val="17"/>
          <w:szCs w:val="17"/>
          <w:vertAlign w:val="superscript"/>
        </w:rPr>
        <w:t>th</w:t>
      </w:r>
      <w:r w:rsidR="00DB6826" w:rsidRPr="00D92A91">
        <w:rPr>
          <w:rFonts w:ascii="Times New Roman" w:eastAsia="Times New Roman" w:hAnsi="Times New Roman" w:cs="Times New Roman"/>
          <w:i/>
          <w:iCs/>
          <w:color w:val="292929"/>
        </w:rPr>
        <w:t xml:space="preserve"> (senior) year for 3+1 students from affiliated schools, or a certificate year for 4+1 students who already have their degree, from any school, </w:t>
      </w:r>
      <w:proofErr w:type="gramStart"/>
      <w:r w:rsidR="00DB6826" w:rsidRPr="00D92A91">
        <w:rPr>
          <w:rFonts w:ascii="Times New Roman" w:eastAsia="Times New Roman" w:hAnsi="Times New Roman" w:cs="Times New Roman"/>
          <w:i/>
          <w:iCs/>
          <w:color w:val="292929"/>
        </w:rPr>
        <w:t>as long as</w:t>
      </w:r>
      <w:proofErr w:type="gramEnd"/>
      <w:r w:rsidR="00DB6826" w:rsidRPr="00D92A91">
        <w:rPr>
          <w:rFonts w:ascii="Times New Roman" w:eastAsia="Times New Roman" w:hAnsi="Times New Roman" w:cs="Times New Roman"/>
          <w:i/>
          <w:iCs/>
          <w:color w:val="292929"/>
        </w:rPr>
        <w:t xml:space="preserve"> they meet the pre-requisite requirements. I'm in Indiana, and my program is a part of CIMLE (the Consortium of Indiana Medical Laboratory Educators), who are also hospital-based or university-based schools serving 3+1 and/or 4+1 students in the same fashion.</w:t>
      </w:r>
    </w:p>
    <w:p w14:paraId="7E4ED329"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I have an unaffiliated university near me who is trying to set up a "</w:t>
      </w:r>
      <w:r w:rsidRPr="00D92A91">
        <w:rPr>
          <w:rFonts w:ascii="Times New Roman" w:eastAsia="Times New Roman" w:hAnsi="Times New Roman" w:cs="Times New Roman"/>
          <w:b/>
          <w:bCs/>
          <w:i/>
          <w:iCs/>
          <w:color w:val="292929"/>
          <w:u w:val="single"/>
        </w:rPr>
        <w:t>Health Science Laboratory Studies</w:t>
      </w:r>
      <w:r w:rsidRPr="00D92A91">
        <w:rPr>
          <w:rFonts w:ascii="Times New Roman" w:eastAsia="Times New Roman" w:hAnsi="Times New Roman" w:cs="Times New Roman"/>
          <w:i/>
          <w:iCs/>
          <w:color w:val="292929"/>
        </w:rPr>
        <w:t>" major that will award a BS degree in </w:t>
      </w:r>
      <w:r w:rsidRPr="00D92A91">
        <w:rPr>
          <w:rFonts w:ascii="Times New Roman" w:eastAsia="Times New Roman" w:hAnsi="Times New Roman" w:cs="Times New Roman"/>
          <w:b/>
          <w:bCs/>
          <w:i/>
          <w:iCs/>
          <w:color w:val="292929"/>
          <w:u w:val="single"/>
        </w:rPr>
        <w:t>3 years</w:t>
      </w:r>
      <w:r w:rsidRPr="00D92A91">
        <w:rPr>
          <w:rFonts w:ascii="Times New Roman" w:eastAsia="Times New Roman" w:hAnsi="Times New Roman" w:cs="Times New Roman"/>
          <w:i/>
          <w:iCs/>
          <w:color w:val="292929"/>
        </w:rPr>
        <w:t>, with </w:t>
      </w:r>
      <w:r w:rsidRPr="00D92A91">
        <w:rPr>
          <w:rFonts w:ascii="Times New Roman" w:eastAsia="Times New Roman" w:hAnsi="Times New Roman" w:cs="Times New Roman"/>
          <w:b/>
          <w:bCs/>
          <w:i/>
          <w:iCs/>
          <w:color w:val="292929"/>
          <w:u w:val="single"/>
        </w:rPr>
        <w:t>90 total credits</w:t>
      </w:r>
      <w:r w:rsidRPr="00D92A91">
        <w:rPr>
          <w:rFonts w:ascii="Times New Roman" w:eastAsia="Times New Roman" w:hAnsi="Times New Roman" w:cs="Times New Roman"/>
          <w:i/>
          <w:iCs/>
          <w:color w:val="292929"/>
        </w:rPr>
        <w:t>, because they didn't want to exchange credits/monies with a NAACLS-accredited program for the 4</w:t>
      </w:r>
      <w:r w:rsidRPr="00D92A91">
        <w:rPr>
          <w:rFonts w:ascii="Times New Roman" w:eastAsia="Times New Roman" w:hAnsi="Times New Roman" w:cs="Times New Roman"/>
          <w:i/>
          <w:iCs/>
          <w:color w:val="292929"/>
          <w:sz w:val="17"/>
          <w:szCs w:val="17"/>
          <w:vertAlign w:val="superscript"/>
        </w:rPr>
        <w:t>th</w:t>
      </w:r>
      <w:r w:rsidRPr="00D92A91">
        <w:rPr>
          <w:rFonts w:ascii="Times New Roman" w:eastAsia="Times New Roman" w:hAnsi="Times New Roman" w:cs="Times New Roman"/>
          <w:i/>
          <w:iCs/>
          <w:color w:val="292929"/>
        </w:rPr>
        <w:t> (senior) year of a BS program (to total 120+ credits). There would be </w:t>
      </w:r>
      <w:r w:rsidRPr="00D92A91">
        <w:rPr>
          <w:rFonts w:ascii="Times New Roman" w:eastAsia="Times New Roman" w:hAnsi="Times New Roman" w:cs="Times New Roman"/>
          <w:b/>
          <w:bCs/>
          <w:i/>
          <w:iCs/>
          <w:color w:val="292929"/>
          <w:u w:val="single"/>
        </w:rPr>
        <w:t>no</w:t>
      </w:r>
      <w:r w:rsidRPr="00D92A91">
        <w:rPr>
          <w:rFonts w:ascii="Times New Roman" w:eastAsia="Times New Roman" w:hAnsi="Times New Roman" w:cs="Times New Roman"/>
          <w:i/>
          <w:iCs/>
          <w:color w:val="292929"/>
        </w:rPr>
        <w:t> clinical component or laboratory internship/externship/residency/clinical hours within the 3-year degree, because they want the student to go to one of the NAACLS programs (in their preference, my program), they just want it to be after the 3-year BS is done and not on the university's dime.</w:t>
      </w:r>
    </w:p>
    <w:p w14:paraId="3107D53D"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They did get approval from their accrediting body (HLC) and the state of Indiana, and they are now trying to get it approved through the university. I found out about it Friday, expressed concern, and I am now trying to research this so they can pull it from the approval pipeline if/when it needs revised based on all the stakeholders' regulations (CLIA, CAP, ASCP, NAACLS, etc.).</w:t>
      </w:r>
    </w:p>
    <w:p w14:paraId="148C5D0E"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 xml:space="preserve">ASCP doesn't seem to specify the total amount of credits needed within a </w:t>
      </w:r>
      <w:proofErr w:type="gramStart"/>
      <w:r w:rsidRPr="00D92A91">
        <w:rPr>
          <w:rFonts w:ascii="Times New Roman" w:eastAsia="Times New Roman" w:hAnsi="Times New Roman" w:cs="Times New Roman"/>
          <w:i/>
          <w:iCs/>
          <w:color w:val="292929"/>
        </w:rPr>
        <w:t>Bachelor's</w:t>
      </w:r>
      <w:proofErr w:type="gramEnd"/>
      <w:r w:rsidRPr="00D92A91">
        <w:rPr>
          <w:rFonts w:ascii="Times New Roman" w:eastAsia="Times New Roman" w:hAnsi="Times New Roman" w:cs="Times New Roman"/>
          <w:i/>
          <w:iCs/>
          <w:color w:val="292929"/>
        </w:rPr>
        <w:t xml:space="preserve"> degree, just specific science credits in bio, chem, etc.</w:t>
      </w:r>
    </w:p>
    <w:p w14:paraId="67DA9808"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 xml:space="preserve">The NAACLS 2024 Standards and associated materials also do not specify where a total credit amount is specified for a </w:t>
      </w:r>
      <w:proofErr w:type="gramStart"/>
      <w:r w:rsidRPr="00D92A91">
        <w:rPr>
          <w:rFonts w:ascii="Times New Roman" w:eastAsia="Times New Roman" w:hAnsi="Times New Roman" w:cs="Times New Roman"/>
          <w:i/>
          <w:iCs/>
          <w:color w:val="292929"/>
        </w:rPr>
        <w:t>Bachelor's</w:t>
      </w:r>
      <w:proofErr w:type="gramEnd"/>
      <w:r w:rsidRPr="00D92A91">
        <w:rPr>
          <w:rFonts w:ascii="Times New Roman" w:eastAsia="Times New Roman" w:hAnsi="Times New Roman" w:cs="Times New Roman"/>
          <w:i/>
          <w:iCs/>
          <w:color w:val="292929"/>
        </w:rPr>
        <w:t xml:space="preserve"> degree.</w:t>
      </w:r>
    </w:p>
    <w:p w14:paraId="480762B7"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t xml:space="preserve">CLIA doesn't seem to specify the total amount of credits needed within a </w:t>
      </w:r>
      <w:proofErr w:type="gramStart"/>
      <w:r w:rsidRPr="00D92A91">
        <w:rPr>
          <w:rFonts w:ascii="Times New Roman" w:eastAsia="Times New Roman" w:hAnsi="Times New Roman" w:cs="Times New Roman"/>
          <w:i/>
          <w:iCs/>
          <w:color w:val="292929"/>
        </w:rPr>
        <w:t>Bachelor's</w:t>
      </w:r>
      <w:proofErr w:type="gramEnd"/>
      <w:r w:rsidRPr="00D92A91">
        <w:rPr>
          <w:rFonts w:ascii="Times New Roman" w:eastAsia="Times New Roman" w:hAnsi="Times New Roman" w:cs="Times New Roman"/>
          <w:i/>
          <w:iCs/>
          <w:color w:val="292929"/>
        </w:rPr>
        <w:t xml:space="preserve"> degree either, </w:t>
      </w:r>
      <w:r w:rsidRPr="00D92A91">
        <w:rPr>
          <w:rFonts w:ascii="Times New Roman" w:eastAsia="Times New Roman" w:hAnsi="Times New Roman" w:cs="Times New Roman"/>
          <w:b/>
          <w:bCs/>
          <w:i/>
          <w:iCs/>
          <w:color w:val="292929"/>
        </w:rPr>
        <w:t>unless</w:t>
      </w:r>
      <w:r w:rsidRPr="00D92A91">
        <w:rPr>
          <w:rFonts w:ascii="Times New Roman" w:eastAsia="Times New Roman" w:hAnsi="Times New Roman" w:cs="Times New Roman"/>
          <w:i/>
          <w:iCs/>
          <w:color w:val="292929"/>
        </w:rPr>
        <w:t> it's </w:t>
      </w:r>
      <w:r w:rsidRPr="00D92A91">
        <w:rPr>
          <w:rFonts w:ascii="Times New Roman" w:eastAsia="Times New Roman" w:hAnsi="Times New Roman" w:cs="Times New Roman"/>
          <w:b/>
          <w:bCs/>
          <w:i/>
          <w:iCs/>
          <w:color w:val="292929"/>
        </w:rPr>
        <w:t>not</w:t>
      </w:r>
      <w:r w:rsidRPr="00D92A91">
        <w:rPr>
          <w:rFonts w:ascii="Times New Roman" w:eastAsia="Times New Roman" w:hAnsi="Times New Roman" w:cs="Times New Roman"/>
          <w:i/>
          <w:iCs/>
          <w:color w:val="292929"/>
        </w:rPr>
        <w:t> a bio/chem/</w:t>
      </w:r>
      <w:proofErr w:type="spellStart"/>
      <w:r w:rsidRPr="00D92A91">
        <w:rPr>
          <w:rFonts w:ascii="Times New Roman" w:eastAsia="Times New Roman" w:hAnsi="Times New Roman" w:cs="Times New Roman"/>
          <w:i/>
          <w:iCs/>
          <w:color w:val="292929"/>
        </w:rPr>
        <w:t>biochem</w:t>
      </w:r>
      <w:proofErr w:type="spellEnd"/>
      <w:r w:rsidRPr="00D92A91">
        <w:rPr>
          <w:rFonts w:ascii="Times New Roman" w:eastAsia="Times New Roman" w:hAnsi="Times New Roman" w:cs="Times New Roman"/>
          <w:i/>
          <w:iCs/>
          <w:color w:val="292929"/>
        </w:rPr>
        <w:t xml:space="preserve">/MLS degree, which then requires the alternative assessment algorithm for evaluation. With the alternative assessment algorithm, CLIA does specify 120 credits, with certain credits in bio, chem, etc. within that 120-credit total. Because these students would be "health science laboratory studies" majors, I would think that it would force the students into this alternative assessment algorithm for their education, and because their degree would be only 90 credits, they wouldn't be able to work under CLIA without going through a post-bachelor's program, which sets them up for failure because if they don't get into a program, they still cannot work in a lab even as an uncertified MLS per CLIA, not to mention licensure guidelines in some states! When I mentioned licensure, they outright said they were not concerned about licensure states, or the requirements of other programs (even other CIMLE programs), because they </w:t>
      </w:r>
      <w:proofErr w:type="gramStart"/>
      <w:r w:rsidRPr="00D92A91">
        <w:rPr>
          <w:rFonts w:ascii="Times New Roman" w:eastAsia="Times New Roman" w:hAnsi="Times New Roman" w:cs="Times New Roman"/>
          <w:i/>
          <w:iCs/>
          <w:color w:val="292929"/>
        </w:rPr>
        <w:t>are thinking</w:t>
      </w:r>
      <w:proofErr w:type="gramEnd"/>
      <w:r w:rsidRPr="00D92A91">
        <w:rPr>
          <w:rFonts w:ascii="Times New Roman" w:eastAsia="Times New Roman" w:hAnsi="Times New Roman" w:cs="Times New Roman"/>
          <w:i/>
          <w:iCs/>
          <w:color w:val="292929"/>
        </w:rPr>
        <w:t xml:space="preserve"> their students would only go to my program.</w:t>
      </w:r>
    </w:p>
    <w:p w14:paraId="5E62F154" w14:textId="77777777" w:rsidR="00DB6826" w:rsidRPr="00D92A91" w:rsidRDefault="00DB6826" w:rsidP="00065624">
      <w:pPr>
        <w:spacing w:after="150" w:line="240" w:lineRule="auto"/>
        <w:ind w:left="720"/>
        <w:rPr>
          <w:rFonts w:ascii="Times New Roman" w:eastAsia="Times New Roman" w:hAnsi="Times New Roman" w:cs="Times New Roman"/>
          <w:i/>
          <w:iCs/>
          <w:color w:val="292929"/>
          <w:sz w:val="24"/>
          <w:szCs w:val="24"/>
        </w:rPr>
      </w:pPr>
      <w:r w:rsidRPr="00D92A91">
        <w:rPr>
          <w:rFonts w:ascii="Times New Roman" w:eastAsia="Times New Roman" w:hAnsi="Times New Roman" w:cs="Times New Roman"/>
          <w:i/>
          <w:iCs/>
          <w:color w:val="292929"/>
        </w:rPr>
        <w:lastRenderedPageBreak/>
        <w:t xml:space="preserve">While I am pro-laboratory science, even in creative ways, I am concerned that they may find and exploit this </w:t>
      </w:r>
      <w:proofErr w:type="gramStart"/>
      <w:r w:rsidRPr="00D92A91">
        <w:rPr>
          <w:rFonts w:ascii="Times New Roman" w:eastAsia="Times New Roman" w:hAnsi="Times New Roman" w:cs="Times New Roman"/>
          <w:i/>
          <w:iCs/>
          <w:color w:val="292929"/>
        </w:rPr>
        <w:t>loophole, and</w:t>
      </w:r>
      <w:proofErr w:type="gramEnd"/>
      <w:r w:rsidRPr="00D92A91">
        <w:rPr>
          <w:rFonts w:ascii="Times New Roman" w:eastAsia="Times New Roman" w:hAnsi="Times New Roman" w:cs="Times New Roman"/>
          <w:i/>
          <w:iCs/>
          <w:color w:val="292929"/>
        </w:rPr>
        <w:t xml:space="preserve"> then leave students in a lurch after they've graduated, especially if the students aren't accepted into a lab-specific program after graduation.</w:t>
      </w:r>
    </w:p>
    <w:p w14:paraId="14D0FE1B" w14:textId="6BB615BB" w:rsidR="00DB6826" w:rsidRPr="00D92A91" w:rsidRDefault="00DB6826" w:rsidP="00065624">
      <w:pPr>
        <w:spacing w:after="150" w:line="240" w:lineRule="auto"/>
        <w:ind w:left="720"/>
        <w:rPr>
          <w:rFonts w:ascii="Times New Roman" w:eastAsia="Times New Roman" w:hAnsi="Times New Roman" w:cs="Times New Roman"/>
          <w:i/>
          <w:iCs/>
          <w:color w:val="292929"/>
        </w:rPr>
      </w:pPr>
      <w:r w:rsidRPr="00D92A91">
        <w:rPr>
          <w:rFonts w:ascii="Times New Roman" w:eastAsia="Times New Roman" w:hAnsi="Times New Roman" w:cs="Times New Roman"/>
          <w:i/>
          <w:iCs/>
          <w:color w:val="292929"/>
        </w:rPr>
        <w:t>How would you respond to this situation?  Bonus points for regulatory references!</w:t>
      </w:r>
      <w:r w:rsidR="00065624" w:rsidRPr="00D92A91">
        <w:rPr>
          <w:rFonts w:ascii="Times New Roman" w:eastAsia="Times New Roman" w:hAnsi="Times New Roman" w:cs="Times New Roman"/>
          <w:i/>
          <w:iCs/>
          <w:color w:val="292929"/>
        </w:rPr>
        <w:t>”</w:t>
      </w:r>
    </w:p>
    <w:p w14:paraId="42BA5839" w14:textId="53D5D281" w:rsidR="00DB6826" w:rsidRPr="00D92A91" w:rsidRDefault="004E4AC9" w:rsidP="009B170C">
      <w:pPr>
        <w:spacing w:after="150" w:line="240" w:lineRule="auto"/>
        <w:ind w:left="720"/>
        <w:rPr>
          <w:rFonts w:ascii="Times New Roman" w:eastAsia="Times New Roman" w:hAnsi="Times New Roman" w:cs="Times New Roman"/>
          <w:color w:val="292929"/>
          <w:sz w:val="24"/>
          <w:szCs w:val="24"/>
        </w:rPr>
      </w:pPr>
      <w:r w:rsidRPr="00D92A91">
        <w:rPr>
          <w:rFonts w:ascii="Times New Roman" w:eastAsia="Times New Roman" w:hAnsi="Times New Roman" w:cs="Times New Roman"/>
          <w:color w:val="292929"/>
        </w:rPr>
        <w:t xml:space="preserve">Communications </w:t>
      </w:r>
      <w:r w:rsidR="003D49C3" w:rsidRPr="00D92A91">
        <w:rPr>
          <w:rFonts w:ascii="Times New Roman" w:eastAsia="Times New Roman" w:hAnsi="Times New Roman" w:cs="Times New Roman"/>
          <w:color w:val="292929"/>
        </w:rPr>
        <w:t>to the institution were encouraged</w:t>
      </w:r>
      <w:r w:rsidR="00494395">
        <w:rPr>
          <w:rFonts w:ascii="Times New Roman" w:eastAsia="Times New Roman" w:hAnsi="Times New Roman" w:cs="Times New Roman"/>
          <w:color w:val="292929"/>
        </w:rPr>
        <w:t>,</w:t>
      </w:r>
      <w:r w:rsidR="003D49C3" w:rsidRPr="00D92A91">
        <w:rPr>
          <w:rFonts w:ascii="Times New Roman" w:eastAsia="Times New Roman" w:hAnsi="Times New Roman" w:cs="Times New Roman"/>
          <w:color w:val="292929"/>
        </w:rPr>
        <w:t xml:space="preserve"> and Allegra’s email is allegra.mcmill</w:t>
      </w:r>
      <w:r w:rsidR="009B170C" w:rsidRPr="00D92A91">
        <w:rPr>
          <w:rFonts w:ascii="Times New Roman" w:eastAsia="Times New Roman" w:hAnsi="Times New Roman" w:cs="Times New Roman"/>
          <w:color w:val="292929"/>
        </w:rPr>
        <w:t>en@parkview.com.</w:t>
      </w:r>
    </w:p>
    <w:p w14:paraId="0DF2F91B" w14:textId="45CF1D21" w:rsidR="00F25578" w:rsidRPr="00D92A91" w:rsidRDefault="00474708" w:rsidP="00F2557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b/>
          <w:bCs/>
          <w:sz w:val="24"/>
          <w:szCs w:val="24"/>
        </w:rPr>
        <w:t xml:space="preserve">Political Action / Government Affairs </w:t>
      </w:r>
      <w:r w:rsidR="00B158EA" w:rsidRPr="00D92A91">
        <w:rPr>
          <w:rFonts w:ascii="Times New Roman" w:eastAsia="Times New Roman" w:hAnsi="Times New Roman" w:cs="Times New Roman"/>
          <w:b/>
          <w:bCs/>
          <w:sz w:val="24"/>
          <w:szCs w:val="24"/>
        </w:rPr>
        <w:t>(Biz)</w:t>
      </w:r>
    </w:p>
    <w:p w14:paraId="5EB284A9" w14:textId="70B381BA" w:rsidR="00F515E3" w:rsidRPr="00D92A91" w:rsidRDefault="00F515E3" w:rsidP="00F515E3">
      <w:pPr>
        <w:pStyle w:val="ListParagraph"/>
        <w:numPr>
          <w:ilvl w:val="1"/>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Biz explained the changes to CLIA Lab Director requirements, the dissolution of CLIA</w:t>
      </w:r>
      <w:r w:rsidR="00C46526" w:rsidRPr="00D92A91">
        <w:rPr>
          <w:rFonts w:ascii="Times New Roman" w:eastAsia="Times New Roman" w:hAnsi="Times New Roman" w:cs="Times New Roman"/>
          <w:sz w:val="24"/>
          <w:szCs w:val="24"/>
        </w:rPr>
        <w:t>C</w:t>
      </w:r>
      <w:r w:rsidRPr="00D92A91">
        <w:rPr>
          <w:rFonts w:ascii="Times New Roman" w:eastAsia="Times New Roman" w:hAnsi="Times New Roman" w:cs="Times New Roman"/>
          <w:sz w:val="24"/>
          <w:szCs w:val="24"/>
        </w:rPr>
        <w:t xml:space="preserve">, and </w:t>
      </w:r>
      <w:r w:rsidR="006311FB">
        <w:rPr>
          <w:rFonts w:ascii="Times New Roman" w:eastAsia="Times New Roman" w:hAnsi="Times New Roman" w:cs="Times New Roman"/>
          <w:sz w:val="24"/>
          <w:szCs w:val="24"/>
        </w:rPr>
        <w:t xml:space="preserve">the </w:t>
      </w:r>
      <w:r w:rsidRPr="00D92A91">
        <w:rPr>
          <w:rFonts w:ascii="Times New Roman" w:eastAsia="Times New Roman" w:hAnsi="Times New Roman" w:cs="Times New Roman"/>
          <w:sz w:val="24"/>
          <w:szCs w:val="24"/>
        </w:rPr>
        <w:t>Technical Supervisor (TS)</w:t>
      </w:r>
      <w:r w:rsidR="006311FB">
        <w:rPr>
          <w:rFonts w:ascii="Times New Roman" w:eastAsia="Times New Roman" w:hAnsi="Times New Roman" w:cs="Times New Roman"/>
          <w:sz w:val="24"/>
          <w:szCs w:val="24"/>
        </w:rPr>
        <w:t>.</w:t>
      </w:r>
      <w:r w:rsidR="00C46526" w:rsidRPr="00D92A91">
        <w:rPr>
          <w:rFonts w:ascii="Times New Roman" w:eastAsia="Times New Roman" w:hAnsi="Times New Roman" w:cs="Times New Roman"/>
          <w:sz w:val="24"/>
          <w:szCs w:val="24"/>
        </w:rPr>
        <w:t xml:space="preserve"> It was said </w:t>
      </w:r>
      <w:r w:rsidR="00494395">
        <w:rPr>
          <w:rFonts w:ascii="Times New Roman" w:eastAsia="Times New Roman" w:hAnsi="Times New Roman" w:cs="Times New Roman"/>
          <w:sz w:val="24"/>
          <w:szCs w:val="24"/>
        </w:rPr>
        <w:t>that the dissolution of CLIAC removes the voice of the laboratory profession,</w:t>
      </w:r>
      <w:r w:rsidR="00CF27ED" w:rsidRPr="00D92A91">
        <w:rPr>
          <w:rFonts w:ascii="Times New Roman" w:eastAsia="Times New Roman" w:hAnsi="Times New Roman" w:cs="Times New Roman"/>
          <w:sz w:val="24"/>
          <w:szCs w:val="24"/>
        </w:rPr>
        <w:t xml:space="preserve"> which </w:t>
      </w:r>
      <w:r w:rsidR="00FE1BEA" w:rsidRPr="00D92A91">
        <w:rPr>
          <w:rFonts w:ascii="Times New Roman" w:eastAsia="Times New Roman" w:hAnsi="Times New Roman" w:cs="Times New Roman"/>
          <w:sz w:val="24"/>
          <w:szCs w:val="24"/>
        </w:rPr>
        <w:t>was important for making recommendations concerning our complex profession.</w:t>
      </w:r>
    </w:p>
    <w:p w14:paraId="5FA3FA39" w14:textId="77777777" w:rsidR="00474708" w:rsidRPr="00D92A91" w:rsidRDefault="00474708" w:rsidP="00F515E3">
      <w:pPr>
        <w:shd w:val="clear" w:color="auto" w:fill="FFFFFF"/>
        <w:spacing w:after="0" w:line="240" w:lineRule="auto"/>
        <w:rPr>
          <w:rFonts w:ascii="Times New Roman" w:eastAsia="Times New Roman" w:hAnsi="Times New Roman" w:cs="Times New Roman"/>
          <w:sz w:val="24"/>
          <w:szCs w:val="24"/>
        </w:rPr>
      </w:pPr>
    </w:p>
    <w:p w14:paraId="6C109EFF" w14:textId="639FC0CC" w:rsidR="00474708" w:rsidRPr="00D92A91" w:rsidRDefault="00474708" w:rsidP="0047470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b/>
          <w:bCs/>
          <w:sz w:val="24"/>
          <w:szCs w:val="24"/>
        </w:rPr>
        <w:t>Membership and Leadership Development (John)</w:t>
      </w:r>
    </w:p>
    <w:p w14:paraId="5A060166" w14:textId="00B13FA6" w:rsidR="00474708" w:rsidRPr="00D92A91" w:rsidRDefault="00BF7402" w:rsidP="00474708">
      <w:pPr>
        <w:pStyle w:val="ListParagraph"/>
        <w:numPr>
          <w:ilvl w:val="1"/>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John reported that Indiana is holding steady at 52 members with only 14 lapsed members</w:t>
      </w:r>
      <w:r w:rsidR="00E70038">
        <w:rPr>
          <w:rFonts w:ascii="Times New Roman" w:eastAsia="Times New Roman" w:hAnsi="Times New Roman" w:cs="Times New Roman"/>
          <w:sz w:val="24"/>
          <w:szCs w:val="24"/>
        </w:rPr>
        <w:t>,</w:t>
      </w:r>
      <w:r w:rsidR="00683BB4" w:rsidRPr="00D92A91">
        <w:rPr>
          <w:rFonts w:ascii="Times New Roman" w:eastAsia="Times New Roman" w:hAnsi="Times New Roman" w:cs="Times New Roman"/>
          <w:sz w:val="24"/>
          <w:szCs w:val="24"/>
        </w:rPr>
        <w:t xml:space="preserve"> ranking us 6</w:t>
      </w:r>
      <w:r w:rsidR="00683BB4" w:rsidRPr="00D92A91">
        <w:rPr>
          <w:rFonts w:ascii="Times New Roman" w:eastAsia="Times New Roman" w:hAnsi="Times New Roman" w:cs="Times New Roman"/>
          <w:sz w:val="24"/>
          <w:szCs w:val="24"/>
          <w:vertAlign w:val="superscript"/>
        </w:rPr>
        <w:t>th</w:t>
      </w:r>
      <w:r w:rsidR="00683BB4" w:rsidRPr="00D92A91">
        <w:rPr>
          <w:rFonts w:ascii="Times New Roman" w:eastAsia="Times New Roman" w:hAnsi="Times New Roman" w:cs="Times New Roman"/>
          <w:sz w:val="24"/>
          <w:szCs w:val="24"/>
        </w:rPr>
        <w:t xml:space="preserve"> overall nationally.</w:t>
      </w:r>
    </w:p>
    <w:p w14:paraId="405F0901" w14:textId="2347A0DD" w:rsidR="00F25578" w:rsidRPr="00D92A91" w:rsidRDefault="00F25578" w:rsidP="00F2557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b/>
          <w:bCs/>
          <w:sz w:val="24"/>
          <w:szCs w:val="24"/>
        </w:rPr>
        <w:t>Networking Events (Nick &amp; Barbara)</w:t>
      </w:r>
    </w:p>
    <w:p w14:paraId="77FAA2E6" w14:textId="3C3E84ED" w:rsidR="00F25578" w:rsidRPr="00D92A91" w:rsidRDefault="003E3DB5" w:rsidP="00F25578">
      <w:pPr>
        <w:pStyle w:val="ListParagraph"/>
        <w:numPr>
          <w:ilvl w:val="1"/>
          <w:numId w:val="21"/>
        </w:num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A</w:t>
      </w:r>
      <w:r w:rsidR="006F0C26" w:rsidRPr="00D92A91">
        <w:rPr>
          <w:rFonts w:ascii="Times New Roman" w:eastAsia="Times New Roman" w:hAnsi="Times New Roman" w:cs="Times New Roman"/>
          <w:sz w:val="24"/>
          <w:szCs w:val="24"/>
        </w:rPr>
        <w:t xml:space="preserve"> state conference and networking event was discussed.  The target dates are in April 2026</w:t>
      </w:r>
      <w:r w:rsidR="00546C52" w:rsidRPr="00D92A91">
        <w:rPr>
          <w:rFonts w:ascii="Times New Roman" w:eastAsia="Times New Roman" w:hAnsi="Times New Roman" w:cs="Times New Roman"/>
          <w:sz w:val="24"/>
          <w:szCs w:val="24"/>
        </w:rPr>
        <w:t>,</w:t>
      </w:r>
      <w:r w:rsidR="0048672B" w:rsidRPr="00D92A91">
        <w:rPr>
          <w:rFonts w:ascii="Times New Roman" w:eastAsia="Times New Roman" w:hAnsi="Times New Roman" w:cs="Times New Roman"/>
          <w:sz w:val="24"/>
          <w:szCs w:val="24"/>
        </w:rPr>
        <w:t xml:space="preserve"> </w:t>
      </w:r>
      <w:r w:rsidR="008C5102" w:rsidRPr="00D92A91">
        <w:rPr>
          <w:rFonts w:ascii="Times New Roman" w:eastAsia="Times New Roman" w:hAnsi="Times New Roman" w:cs="Times New Roman"/>
          <w:sz w:val="24"/>
          <w:szCs w:val="24"/>
        </w:rPr>
        <w:t>on a Friday or Saturday i</w:t>
      </w:r>
      <w:r w:rsidR="0048672B" w:rsidRPr="00D92A91">
        <w:rPr>
          <w:rFonts w:ascii="Times New Roman" w:eastAsia="Times New Roman" w:hAnsi="Times New Roman" w:cs="Times New Roman"/>
          <w:sz w:val="24"/>
          <w:szCs w:val="24"/>
        </w:rPr>
        <w:t xml:space="preserve">n the middle of the state.  It was stated that hospitals and universities are the most </w:t>
      </w:r>
      <w:r w:rsidR="00546C52" w:rsidRPr="00D92A91">
        <w:rPr>
          <w:rFonts w:ascii="Times New Roman" w:eastAsia="Times New Roman" w:hAnsi="Times New Roman" w:cs="Times New Roman"/>
          <w:sz w:val="24"/>
          <w:szCs w:val="24"/>
        </w:rPr>
        <w:t xml:space="preserve">cost-effective venues.  </w:t>
      </w:r>
      <w:r w:rsidR="008C5102" w:rsidRPr="00D92A91">
        <w:rPr>
          <w:rFonts w:ascii="Times New Roman" w:eastAsia="Times New Roman" w:hAnsi="Times New Roman" w:cs="Times New Roman"/>
          <w:sz w:val="24"/>
          <w:szCs w:val="24"/>
        </w:rPr>
        <w:t xml:space="preserve">A possible networking event attached to the conference is being considered.  </w:t>
      </w:r>
    </w:p>
    <w:p w14:paraId="3F1F942C" w14:textId="77777777" w:rsidR="00F25578" w:rsidRPr="00D92A91" w:rsidRDefault="00F25578" w:rsidP="00F25578">
      <w:pPr>
        <w:shd w:val="clear" w:color="auto" w:fill="FFFFFF"/>
        <w:spacing w:after="0" w:line="240" w:lineRule="auto"/>
        <w:rPr>
          <w:rFonts w:ascii="Times New Roman" w:eastAsia="Times New Roman" w:hAnsi="Times New Roman" w:cs="Times New Roman"/>
          <w:sz w:val="24"/>
          <w:szCs w:val="24"/>
        </w:rPr>
      </w:pPr>
    </w:p>
    <w:p w14:paraId="03A5381F" w14:textId="68E9E1C5" w:rsidR="00F25578" w:rsidRPr="00D92A91" w:rsidRDefault="00C45406" w:rsidP="00C45406">
      <w:pPr>
        <w:shd w:val="clear" w:color="auto" w:fill="FFFFFF"/>
        <w:spacing w:after="0" w:line="240" w:lineRule="auto"/>
        <w:rPr>
          <w:rFonts w:ascii="Times New Roman" w:eastAsia="Times New Roman" w:hAnsi="Times New Roman" w:cs="Times New Roman"/>
          <w:sz w:val="24"/>
          <w:szCs w:val="24"/>
        </w:rPr>
      </w:pPr>
      <w:r w:rsidRPr="00D92A91">
        <w:rPr>
          <w:rFonts w:ascii="Times New Roman" w:eastAsia="Times New Roman" w:hAnsi="Times New Roman" w:cs="Times New Roman"/>
          <w:sz w:val="24"/>
          <w:szCs w:val="24"/>
        </w:rPr>
        <w:t>The meeting was adjourned at 7:05 P.M. EST.</w:t>
      </w:r>
    </w:p>
    <w:p w14:paraId="3517F18C" w14:textId="77777777" w:rsidR="004D40FA" w:rsidRPr="00D92A91" w:rsidRDefault="004D40FA" w:rsidP="004D40FA">
      <w:pPr>
        <w:shd w:val="clear" w:color="auto" w:fill="FFFFFF"/>
        <w:spacing w:after="0" w:line="240" w:lineRule="auto"/>
        <w:ind w:left="720"/>
        <w:rPr>
          <w:rFonts w:ascii="Times New Roman" w:eastAsia="Times New Roman" w:hAnsi="Times New Roman" w:cs="Times New Roman"/>
          <w:sz w:val="24"/>
          <w:szCs w:val="24"/>
        </w:rPr>
      </w:pPr>
    </w:p>
    <w:p w14:paraId="273E463A" w14:textId="4E030632" w:rsidR="004D40FA" w:rsidRPr="00D92A91" w:rsidRDefault="004D40FA" w:rsidP="004D40FA">
      <w:pPr>
        <w:shd w:val="clear" w:color="auto" w:fill="FFFFFF"/>
        <w:spacing w:after="0" w:line="240" w:lineRule="auto"/>
        <w:ind w:left="720"/>
        <w:rPr>
          <w:rFonts w:ascii="Times New Roman" w:eastAsia="Times New Roman" w:hAnsi="Times New Roman" w:cs="Times New Roman"/>
          <w:b/>
          <w:bCs/>
          <w:sz w:val="24"/>
          <w:szCs w:val="24"/>
        </w:rPr>
      </w:pPr>
    </w:p>
    <w:p w14:paraId="22FA5021"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4A0F0C2"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2EC9B317"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E5670A2"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163AF550"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64B23DCD"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1EA19A8F"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4D699B51"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B24349F"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2BE1F60E"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753F8C0C"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DCF3C4A"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15A8FA00"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1DCDD9FB"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3CB6E3D5"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2CE00C5D"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414187A"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000AEC56"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6E1F5C26"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79533E85"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53DD34DB"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389111EC"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55A61430"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3292CF52" w14:textId="77777777" w:rsidR="00D25D0C" w:rsidRDefault="00D25D0C" w:rsidP="005204A1">
      <w:pPr>
        <w:shd w:val="clear" w:color="auto" w:fill="FFFFFF"/>
        <w:spacing w:after="0" w:line="240" w:lineRule="auto"/>
        <w:rPr>
          <w:rFonts w:ascii="Times New Roman" w:eastAsia="Times New Roman" w:hAnsi="Times New Roman" w:cs="Times New Roman"/>
          <w:b/>
          <w:bCs/>
          <w:sz w:val="24"/>
          <w:szCs w:val="24"/>
        </w:rPr>
      </w:pPr>
    </w:p>
    <w:p w14:paraId="62D59764" w14:textId="5F614B4E" w:rsidR="000479B1" w:rsidRPr="00D25D0C" w:rsidRDefault="005204A1" w:rsidP="005204A1">
      <w:pPr>
        <w:shd w:val="clear" w:color="auto" w:fill="FFFFFF"/>
        <w:spacing w:after="0" w:line="240" w:lineRule="auto"/>
        <w:rPr>
          <w:rFonts w:ascii="Times New Roman" w:eastAsia="Times New Roman" w:hAnsi="Times New Roman" w:cs="Times New Roman"/>
          <w:b/>
          <w:bCs/>
          <w:sz w:val="24"/>
          <w:szCs w:val="24"/>
        </w:rPr>
      </w:pPr>
      <w:r w:rsidRPr="00D25D0C">
        <w:rPr>
          <w:rFonts w:ascii="Times New Roman" w:eastAsia="Times New Roman" w:hAnsi="Times New Roman" w:cs="Times New Roman"/>
          <w:b/>
          <w:bCs/>
          <w:sz w:val="24"/>
          <w:szCs w:val="24"/>
        </w:rPr>
        <w:lastRenderedPageBreak/>
        <w:t>Appendix A</w:t>
      </w:r>
    </w:p>
    <w:p w14:paraId="0E39B52D" w14:textId="77777777" w:rsidR="00D25D0C" w:rsidRPr="00D25D0C" w:rsidRDefault="00D25D0C" w:rsidP="00D25D0C">
      <w:pPr>
        <w:spacing w:after="0" w:line="240" w:lineRule="auto"/>
        <w:jc w:val="center"/>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ASCLS INDIANA</w:t>
      </w:r>
    </w:p>
    <w:p w14:paraId="56E836A5" w14:textId="77777777" w:rsidR="00D25D0C" w:rsidRPr="00D25D0C" w:rsidRDefault="00D25D0C" w:rsidP="00D25D0C">
      <w:pPr>
        <w:spacing w:after="0" w:line="240" w:lineRule="auto"/>
        <w:jc w:val="center"/>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FINANCIAL REPORT</w:t>
      </w:r>
    </w:p>
    <w:p w14:paraId="258533BB" w14:textId="77777777" w:rsidR="00D25D0C" w:rsidRPr="00D25D0C" w:rsidRDefault="00D25D0C" w:rsidP="00D25D0C">
      <w:pPr>
        <w:spacing w:after="0" w:line="240" w:lineRule="auto"/>
        <w:jc w:val="center"/>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October 6, 2025</w:t>
      </w:r>
    </w:p>
    <w:p w14:paraId="021E53F8" w14:textId="77777777" w:rsidR="00D25D0C" w:rsidRPr="00D25D0C" w:rsidRDefault="00D25D0C" w:rsidP="00D25D0C">
      <w:pPr>
        <w:spacing w:after="0" w:line="240" w:lineRule="auto"/>
        <w:jc w:val="center"/>
        <w:rPr>
          <w:rFonts w:ascii="Times New Roman" w:eastAsia="Times New Roman" w:hAnsi="Times New Roman" w:cs="Times New Roman"/>
          <w:sz w:val="24"/>
          <w:szCs w:val="24"/>
        </w:rPr>
      </w:pPr>
    </w:p>
    <w:p w14:paraId="60880C10" w14:textId="77777777" w:rsidR="00D25D0C" w:rsidRPr="00D25D0C" w:rsidRDefault="00D25D0C" w:rsidP="00D25D0C">
      <w:pPr>
        <w:tabs>
          <w:tab w:val="left" w:pos="5760"/>
          <w:tab w:val="left" w:pos="6210"/>
          <w:tab w:val="left" w:pos="6480"/>
          <w:tab w:val="left" w:pos="7830"/>
          <w:tab w:val="left" w:pos="7920"/>
          <w:tab w:val="left" w:pos="8010"/>
        </w:tabs>
        <w:spacing w:after="0" w:line="240" w:lineRule="auto"/>
        <w:jc w:val="center"/>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Checking Account Activity</w:t>
      </w:r>
    </w:p>
    <w:p w14:paraId="5E4399C7" w14:textId="77777777" w:rsidR="00D25D0C" w:rsidRPr="00D25D0C" w:rsidRDefault="00D25D0C" w:rsidP="00D25D0C">
      <w:pPr>
        <w:tabs>
          <w:tab w:val="left" w:pos="5760"/>
          <w:tab w:val="left" w:pos="6210"/>
          <w:tab w:val="left" w:pos="6480"/>
          <w:tab w:val="left" w:pos="7830"/>
          <w:tab w:val="left" w:pos="7920"/>
          <w:tab w:val="left" w:pos="8010"/>
        </w:tabs>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Starting Balance as of 01/01/2025</w:t>
      </w:r>
      <w:r w:rsidRPr="00D25D0C">
        <w:rPr>
          <w:rFonts w:ascii="Times New Roman" w:eastAsia="Times New Roman" w:hAnsi="Times New Roman" w:cs="Times New Roman"/>
          <w:b/>
          <w:sz w:val="24"/>
          <w:szCs w:val="24"/>
        </w:rPr>
        <w:tab/>
        <w:t xml:space="preserve">            $ 11,236.54</w:t>
      </w:r>
    </w:p>
    <w:p w14:paraId="626F6193" w14:textId="77777777" w:rsidR="00D25D0C" w:rsidRPr="00D25D0C" w:rsidRDefault="00D25D0C" w:rsidP="00D25D0C">
      <w:pPr>
        <w:tabs>
          <w:tab w:val="left" w:pos="5760"/>
          <w:tab w:val="left" w:pos="6210"/>
          <w:tab w:val="left" w:pos="6480"/>
          <w:tab w:val="left" w:pos="7830"/>
          <w:tab w:val="left" w:pos="7920"/>
          <w:tab w:val="left" w:pos="8010"/>
        </w:tabs>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Ending Balance as of 10/6/2025</w:t>
      </w:r>
      <w:r w:rsidRPr="00D25D0C">
        <w:rPr>
          <w:rFonts w:ascii="Times New Roman" w:eastAsia="Times New Roman" w:hAnsi="Times New Roman" w:cs="Times New Roman"/>
          <w:b/>
          <w:sz w:val="24"/>
          <w:szCs w:val="24"/>
        </w:rPr>
        <w:tab/>
      </w:r>
      <w:r w:rsidRPr="00D25D0C">
        <w:rPr>
          <w:rFonts w:ascii="Times New Roman" w:eastAsia="Times New Roman" w:hAnsi="Times New Roman" w:cs="Times New Roman"/>
          <w:b/>
          <w:sz w:val="24"/>
          <w:szCs w:val="24"/>
        </w:rPr>
        <w:tab/>
      </w:r>
      <w:r w:rsidRPr="00D25D0C">
        <w:rPr>
          <w:rFonts w:ascii="Times New Roman" w:eastAsia="Times New Roman" w:hAnsi="Times New Roman" w:cs="Times New Roman"/>
          <w:b/>
          <w:sz w:val="24"/>
          <w:szCs w:val="24"/>
        </w:rPr>
        <w:tab/>
        <w:t>$ 9,974.97</w:t>
      </w:r>
    </w:p>
    <w:p w14:paraId="65FF2F06" w14:textId="77777777" w:rsidR="00D25D0C" w:rsidRPr="00D25D0C" w:rsidRDefault="00D25D0C" w:rsidP="00D25D0C">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049"/>
        <w:gridCol w:w="1290"/>
        <w:gridCol w:w="2552"/>
        <w:gridCol w:w="930"/>
        <w:gridCol w:w="897"/>
        <w:gridCol w:w="1119"/>
      </w:tblGrid>
      <w:tr w:rsidR="00D25D0C" w:rsidRPr="00D25D0C" w14:paraId="2BD82C22" w14:textId="77777777" w:rsidTr="00FB4B6E">
        <w:trPr>
          <w:trHeight w:val="290"/>
        </w:trPr>
        <w:tc>
          <w:tcPr>
            <w:tcW w:w="2145" w:type="dxa"/>
            <w:noWrap/>
          </w:tcPr>
          <w:p w14:paraId="09BBE53B"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Date</w:t>
            </w:r>
          </w:p>
        </w:tc>
        <w:tc>
          <w:tcPr>
            <w:tcW w:w="1456" w:type="dxa"/>
            <w:noWrap/>
          </w:tcPr>
          <w:p w14:paraId="0855B911"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Check Number</w:t>
            </w:r>
          </w:p>
        </w:tc>
        <w:tc>
          <w:tcPr>
            <w:tcW w:w="1815" w:type="dxa"/>
            <w:noWrap/>
          </w:tcPr>
          <w:p w14:paraId="5BA9703B"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Name</w:t>
            </w:r>
          </w:p>
        </w:tc>
        <w:tc>
          <w:tcPr>
            <w:tcW w:w="3692" w:type="dxa"/>
            <w:noWrap/>
          </w:tcPr>
          <w:p w14:paraId="0E4363F9"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Details</w:t>
            </w:r>
          </w:p>
        </w:tc>
        <w:tc>
          <w:tcPr>
            <w:tcW w:w="1279" w:type="dxa"/>
            <w:noWrap/>
          </w:tcPr>
          <w:p w14:paraId="4A5F0772"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Withdraw</w:t>
            </w:r>
          </w:p>
        </w:tc>
        <w:tc>
          <w:tcPr>
            <w:tcW w:w="1229" w:type="dxa"/>
            <w:noWrap/>
          </w:tcPr>
          <w:p w14:paraId="3AAD7EE6"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Deposit</w:t>
            </w:r>
          </w:p>
        </w:tc>
        <w:tc>
          <w:tcPr>
            <w:tcW w:w="1560" w:type="dxa"/>
            <w:noWrap/>
          </w:tcPr>
          <w:p w14:paraId="2CEA1945"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Total</w:t>
            </w:r>
          </w:p>
        </w:tc>
      </w:tr>
      <w:tr w:rsidR="00D25D0C" w:rsidRPr="00D25D0C" w14:paraId="016A84D0" w14:textId="77777777" w:rsidTr="00FB4B6E">
        <w:trPr>
          <w:trHeight w:val="290"/>
        </w:trPr>
        <w:tc>
          <w:tcPr>
            <w:tcW w:w="2145" w:type="dxa"/>
            <w:noWrap/>
          </w:tcPr>
          <w:p w14:paraId="1F21D372"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456" w:type="dxa"/>
            <w:noWrap/>
          </w:tcPr>
          <w:p w14:paraId="6FB96DA4"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815" w:type="dxa"/>
            <w:noWrap/>
          </w:tcPr>
          <w:p w14:paraId="37B01361"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3692" w:type="dxa"/>
            <w:noWrap/>
          </w:tcPr>
          <w:p w14:paraId="78E4522B"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79" w:type="dxa"/>
            <w:noWrap/>
          </w:tcPr>
          <w:p w14:paraId="6A3124F8"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noWrap/>
          </w:tcPr>
          <w:p w14:paraId="7A6426EA"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560" w:type="dxa"/>
            <w:noWrap/>
          </w:tcPr>
          <w:p w14:paraId="6F35E3A1"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r>
      <w:tr w:rsidR="00D25D0C" w:rsidRPr="00D25D0C" w14:paraId="4ABC3A34"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6E75D3A3"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1/8/2025</w:t>
            </w:r>
          </w:p>
        </w:tc>
        <w:tc>
          <w:tcPr>
            <w:tcW w:w="1456" w:type="dxa"/>
            <w:tcBorders>
              <w:top w:val="single" w:sz="4" w:space="0" w:color="auto"/>
              <w:left w:val="single" w:sz="4" w:space="0" w:color="auto"/>
              <w:bottom w:val="single" w:sz="4" w:space="0" w:color="auto"/>
              <w:right w:val="single" w:sz="4" w:space="0" w:color="auto"/>
            </w:tcBorders>
            <w:noWrap/>
          </w:tcPr>
          <w:p w14:paraId="3944F746"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815" w:type="dxa"/>
            <w:tcBorders>
              <w:top w:val="single" w:sz="4" w:space="0" w:color="auto"/>
              <w:left w:val="single" w:sz="4" w:space="0" w:color="auto"/>
              <w:bottom w:val="single" w:sz="4" w:space="0" w:color="auto"/>
              <w:right w:val="single" w:sz="4" w:space="0" w:color="auto"/>
            </w:tcBorders>
            <w:noWrap/>
          </w:tcPr>
          <w:p w14:paraId="25CEFC64"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ASCLS</w:t>
            </w:r>
          </w:p>
        </w:tc>
        <w:tc>
          <w:tcPr>
            <w:tcW w:w="3692" w:type="dxa"/>
            <w:tcBorders>
              <w:top w:val="single" w:sz="4" w:space="0" w:color="auto"/>
              <w:left w:val="single" w:sz="4" w:space="0" w:color="auto"/>
              <w:bottom w:val="single" w:sz="4" w:space="0" w:color="auto"/>
              <w:right w:val="single" w:sz="4" w:space="0" w:color="auto"/>
            </w:tcBorders>
            <w:noWrap/>
          </w:tcPr>
          <w:p w14:paraId="10B55881"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Dues</w:t>
            </w:r>
          </w:p>
        </w:tc>
        <w:tc>
          <w:tcPr>
            <w:tcW w:w="1279" w:type="dxa"/>
            <w:tcBorders>
              <w:top w:val="single" w:sz="4" w:space="0" w:color="auto"/>
              <w:left w:val="single" w:sz="4" w:space="0" w:color="auto"/>
              <w:bottom w:val="single" w:sz="4" w:space="0" w:color="auto"/>
              <w:right w:val="single" w:sz="4" w:space="0" w:color="auto"/>
            </w:tcBorders>
            <w:noWrap/>
          </w:tcPr>
          <w:p w14:paraId="18110DFB"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tcBorders>
              <w:top w:val="single" w:sz="4" w:space="0" w:color="auto"/>
              <w:left w:val="single" w:sz="4" w:space="0" w:color="auto"/>
              <w:bottom w:val="single" w:sz="4" w:space="0" w:color="auto"/>
              <w:right w:val="single" w:sz="4" w:space="0" w:color="auto"/>
            </w:tcBorders>
            <w:noWrap/>
          </w:tcPr>
          <w:p w14:paraId="615203BD"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788</w:t>
            </w:r>
          </w:p>
        </w:tc>
        <w:tc>
          <w:tcPr>
            <w:tcW w:w="1560" w:type="dxa"/>
            <w:tcBorders>
              <w:top w:val="single" w:sz="4" w:space="0" w:color="auto"/>
              <w:left w:val="single" w:sz="4" w:space="0" w:color="auto"/>
              <w:bottom w:val="single" w:sz="4" w:space="0" w:color="auto"/>
              <w:right w:val="single" w:sz="4" w:space="0" w:color="auto"/>
            </w:tcBorders>
            <w:noWrap/>
          </w:tcPr>
          <w:p w14:paraId="22665449"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12024.54</w:t>
            </w:r>
          </w:p>
        </w:tc>
      </w:tr>
      <w:tr w:rsidR="00D25D0C" w:rsidRPr="00D25D0C" w14:paraId="1F950C0A"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3211B3E2"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3/19/2025</w:t>
            </w:r>
          </w:p>
        </w:tc>
        <w:tc>
          <w:tcPr>
            <w:tcW w:w="1456" w:type="dxa"/>
            <w:tcBorders>
              <w:top w:val="single" w:sz="4" w:space="0" w:color="auto"/>
              <w:left w:val="single" w:sz="4" w:space="0" w:color="auto"/>
              <w:bottom w:val="single" w:sz="4" w:space="0" w:color="auto"/>
              <w:right w:val="single" w:sz="4" w:space="0" w:color="auto"/>
            </w:tcBorders>
            <w:noWrap/>
          </w:tcPr>
          <w:p w14:paraId="6C2EBA84"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249</w:t>
            </w:r>
          </w:p>
        </w:tc>
        <w:tc>
          <w:tcPr>
            <w:tcW w:w="1815" w:type="dxa"/>
            <w:tcBorders>
              <w:top w:val="single" w:sz="4" w:space="0" w:color="auto"/>
              <w:left w:val="single" w:sz="4" w:space="0" w:color="auto"/>
              <w:bottom w:val="single" w:sz="4" w:space="0" w:color="auto"/>
              <w:right w:val="single" w:sz="4" w:space="0" w:color="auto"/>
            </w:tcBorders>
            <w:noWrap/>
          </w:tcPr>
          <w:p w14:paraId="57B65CDA" w14:textId="77777777" w:rsidR="00D25D0C" w:rsidRPr="00D25D0C" w:rsidRDefault="00D25D0C" w:rsidP="00D25D0C">
            <w:pPr>
              <w:spacing w:after="0" w:line="240" w:lineRule="auto"/>
              <w:rPr>
                <w:rFonts w:ascii="Times New Roman" w:eastAsia="Times New Roman" w:hAnsi="Times New Roman" w:cs="Times New Roman"/>
                <w:bCs/>
                <w:sz w:val="24"/>
                <w:szCs w:val="24"/>
              </w:rPr>
            </w:pPr>
            <w:proofErr w:type="spellStart"/>
            <w:r w:rsidRPr="00D25D0C">
              <w:rPr>
                <w:rFonts w:ascii="Times New Roman" w:eastAsia="Times New Roman" w:hAnsi="Times New Roman" w:cs="Times New Roman"/>
                <w:bCs/>
                <w:sz w:val="24"/>
                <w:szCs w:val="24"/>
              </w:rPr>
              <w:t>Adejiona</w:t>
            </w:r>
            <w:proofErr w:type="spellEnd"/>
            <w:r w:rsidRPr="00D25D0C">
              <w:rPr>
                <w:rFonts w:ascii="Times New Roman" w:eastAsia="Times New Roman" w:hAnsi="Times New Roman" w:cs="Times New Roman"/>
                <w:bCs/>
                <w:sz w:val="24"/>
                <w:szCs w:val="24"/>
              </w:rPr>
              <w:t xml:space="preserve"> Gunn</w:t>
            </w:r>
          </w:p>
        </w:tc>
        <w:tc>
          <w:tcPr>
            <w:tcW w:w="3692" w:type="dxa"/>
            <w:tcBorders>
              <w:top w:val="single" w:sz="4" w:space="0" w:color="auto"/>
              <w:left w:val="single" w:sz="4" w:space="0" w:color="auto"/>
              <w:bottom w:val="single" w:sz="4" w:space="0" w:color="auto"/>
              <w:right w:val="single" w:sz="4" w:space="0" w:color="auto"/>
            </w:tcBorders>
            <w:noWrap/>
          </w:tcPr>
          <w:p w14:paraId="0A14FDA0"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ASCLS-IN Scholarship -$1,000</w:t>
            </w:r>
          </w:p>
        </w:tc>
        <w:tc>
          <w:tcPr>
            <w:tcW w:w="1279" w:type="dxa"/>
            <w:tcBorders>
              <w:top w:val="single" w:sz="4" w:space="0" w:color="auto"/>
              <w:left w:val="single" w:sz="4" w:space="0" w:color="auto"/>
              <w:bottom w:val="single" w:sz="4" w:space="0" w:color="auto"/>
              <w:right w:val="single" w:sz="4" w:space="0" w:color="auto"/>
            </w:tcBorders>
            <w:noWrap/>
          </w:tcPr>
          <w:p w14:paraId="6252A236"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-1000</w:t>
            </w:r>
          </w:p>
        </w:tc>
        <w:tc>
          <w:tcPr>
            <w:tcW w:w="1229" w:type="dxa"/>
            <w:tcBorders>
              <w:top w:val="single" w:sz="4" w:space="0" w:color="auto"/>
              <w:left w:val="single" w:sz="4" w:space="0" w:color="auto"/>
              <w:bottom w:val="single" w:sz="4" w:space="0" w:color="auto"/>
              <w:right w:val="single" w:sz="4" w:space="0" w:color="auto"/>
            </w:tcBorders>
            <w:noWrap/>
          </w:tcPr>
          <w:p w14:paraId="1725EF93"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noWrap/>
          </w:tcPr>
          <w:p w14:paraId="25649AD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11024.54</w:t>
            </w:r>
          </w:p>
        </w:tc>
      </w:tr>
      <w:tr w:rsidR="00D25D0C" w:rsidRPr="00D25D0C" w14:paraId="7A6961C8"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33FB9E9F"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3/19/2025</w:t>
            </w:r>
          </w:p>
        </w:tc>
        <w:tc>
          <w:tcPr>
            <w:tcW w:w="1456" w:type="dxa"/>
            <w:tcBorders>
              <w:top w:val="single" w:sz="4" w:space="0" w:color="auto"/>
              <w:left w:val="single" w:sz="4" w:space="0" w:color="auto"/>
              <w:bottom w:val="single" w:sz="4" w:space="0" w:color="auto"/>
              <w:right w:val="single" w:sz="4" w:space="0" w:color="auto"/>
            </w:tcBorders>
            <w:noWrap/>
          </w:tcPr>
          <w:p w14:paraId="5700FC12"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250</w:t>
            </w:r>
          </w:p>
        </w:tc>
        <w:tc>
          <w:tcPr>
            <w:tcW w:w="1815" w:type="dxa"/>
            <w:tcBorders>
              <w:top w:val="single" w:sz="4" w:space="0" w:color="auto"/>
              <w:left w:val="single" w:sz="4" w:space="0" w:color="auto"/>
              <w:bottom w:val="single" w:sz="4" w:space="0" w:color="auto"/>
              <w:right w:val="single" w:sz="4" w:space="0" w:color="auto"/>
            </w:tcBorders>
            <w:noWrap/>
          </w:tcPr>
          <w:p w14:paraId="5BD33539" w14:textId="77777777" w:rsidR="00D25D0C" w:rsidRPr="00D25D0C" w:rsidRDefault="00D25D0C" w:rsidP="00D25D0C">
            <w:pPr>
              <w:spacing w:after="0" w:line="240" w:lineRule="auto"/>
              <w:rPr>
                <w:rFonts w:ascii="Times New Roman" w:eastAsia="Times New Roman" w:hAnsi="Times New Roman" w:cs="Times New Roman"/>
                <w:bCs/>
                <w:sz w:val="24"/>
                <w:szCs w:val="24"/>
              </w:rPr>
            </w:pPr>
            <w:proofErr w:type="gramStart"/>
            <w:r w:rsidRPr="00D25D0C">
              <w:rPr>
                <w:rFonts w:ascii="Times New Roman" w:eastAsia="Times New Roman" w:hAnsi="Times New Roman" w:cs="Times New Roman"/>
                <w:bCs/>
                <w:sz w:val="24"/>
                <w:szCs w:val="24"/>
              </w:rPr>
              <w:t>An</w:t>
            </w:r>
            <w:proofErr w:type="gramEnd"/>
            <w:r w:rsidRPr="00D25D0C">
              <w:rPr>
                <w:rFonts w:ascii="Times New Roman" w:eastAsia="Times New Roman" w:hAnsi="Times New Roman" w:cs="Times New Roman"/>
                <w:bCs/>
                <w:sz w:val="24"/>
                <w:szCs w:val="24"/>
              </w:rPr>
              <w:t xml:space="preserve"> Thang Vuong</w:t>
            </w:r>
          </w:p>
        </w:tc>
        <w:tc>
          <w:tcPr>
            <w:tcW w:w="3692" w:type="dxa"/>
            <w:tcBorders>
              <w:top w:val="single" w:sz="4" w:space="0" w:color="auto"/>
              <w:left w:val="single" w:sz="4" w:space="0" w:color="auto"/>
              <w:bottom w:val="single" w:sz="4" w:space="0" w:color="auto"/>
              <w:right w:val="single" w:sz="4" w:space="0" w:color="auto"/>
            </w:tcBorders>
            <w:noWrap/>
          </w:tcPr>
          <w:p w14:paraId="50ADC11E"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ASCLS-IN Scholarship- $500</w:t>
            </w:r>
          </w:p>
        </w:tc>
        <w:tc>
          <w:tcPr>
            <w:tcW w:w="1279" w:type="dxa"/>
            <w:tcBorders>
              <w:top w:val="single" w:sz="4" w:space="0" w:color="auto"/>
              <w:left w:val="single" w:sz="4" w:space="0" w:color="auto"/>
              <w:bottom w:val="single" w:sz="4" w:space="0" w:color="auto"/>
              <w:right w:val="single" w:sz="4" w:space="0" w:color="auto"/>
            </w:tcBorders>
            <w:noWrap/>
          </w:tcPr>
          <w:p w14:paraId="34D68DF1"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-500</w:t>
            </w:r>
          </w:p>
        </w:tc>
        <w:tc>
          <w:tcPr>
            <w:tcW w:w="1229" w:type="dxa"/>
            <w:tcBorders>
              <w:top w:val="single" w:sz="4" w:space="0" w:color="auto"/>
              <w:left w:val="single" w:sz="4" w:space="0" w:color="auto"/>
              <w:bottom w:val="single" w:sz="4" w:space="0" w:color="auto"/>
              <w:right w:val="single" w:sz="4" w:space="0" w:color="auto"/>
            </w:tcBorders>
            <w:noWrap/>
          </w:tcPr>
          <w:p w14:paraId="26101B90"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noWrap/>
          </w:tcPr>
          <w:p w14:paraId="52FE21F4"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10524.54</w:t>
            </w:r>
          </w:p>
        </w:tc>
      </w:tr>
      <w:tr w:rsidR="00D25D0C" w:rsidRPr="00D25D0C" w14:paraId="72FCE873"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37D9352F"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5/4/2025</w:t>
            </w:r>
          </w:p>
        </w:tc>
        <w:tc>
          <w:tcPr>
            <w:tcW w:w="1456" w:type="dxa"/>
            <w:tcBorders>
              <w:top w:val="single" w:sz="4" w:space="0" w:color="auto"/>
              <w:left w:val="single" w:sz="4" w:space="0" w:color="auto"/>
              <w:bottom w:val="single" w:sz="4" w:space="0" w:color="auto"/>
              <w:right w:val="single" w:sz="4" w:space="0" w:color="auto"/>
            </w:tcBorders>
            <w:noWrap/>
          </w:tcPr>
          <w:p w14:paraId="22DA2BE9"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29058</w:t>
            </w:r>
          </w:p>
        </w:tc>
        <w:tc>
          <w:tcPr>
            <w:tcW w:w="1815" w:type="dxa"/>
            <w:tcBorders>
              <w:top w:val="single" w:sz="4" w:space="0" w:color="auto"/>
              <w:left w:val="single" w:sz="4" w:space="0" w:color="auto"/>
              <w:bottom w:val="single" w:sz="4" w:space="0" w:color="auto"/>
              <w:right w:val="single" w:sz="4" w:space="0" w:color="auto"/>
            </w:tcBorders>
            <w:noWrap/>
          </w:tcPr>
          <w:p w14:paraId="26D34956" w14:textId="77777777" w:rsidR="00D25D0C" w:rsidRPr="00D25D0C" w:rsidRDefault="00D25D0C" w:rsidP="00D25D0C">
            <w:pPr>
              <w:spacing w:after="0" w:line="240" w:lineRule="auto"/>
              <w:rPr>
                <w:rFonts w:ascii="Times New Roman" w:eastAsia="Times New Roman" w:hAnsi="Times New Roman" w:cs="Times New Roman"/>
                <w:bCs/>
                <w:sz w:val="24"/>
                <w:szCs w:val="24"/>
              </w:rPr>
            </w:pPr>
            <w:proofErr w:type="spellStart"/>
            <w:r w:rsidRPr="00D25D0C">
              <w:rPr>
                <w:rFonts w:ascii="Times New Roman" w:eastAsia="Times New Roman" w:hAnsi="Times New Roman" w:cs="Times New Roman"/>
                <w:bCs/>
                <w:sz w:val="24"/>
                <w:szCs w:val="24"/>
              </w:rPr>
              <w:t>MiraVista</w:t>
            </w:r>
            <w:proofErr w:type="spellEnd"/>
          </w:p>
        </w:tc>
        <w:tc>
          <w:tcPr>
            <w:tcW w:w="3692" w:type="dxa"/>
            <w:tcBorders>
              <w:top w:val="single" w:sz="4" w:space="0" w:color="auto"/>
              <w:left w:val="single" w:sz="4" w:space="0" w:color="auto"/>
              <w:bottom w:val="single" w:sz="4" w:space="0" w:color="auto"/>
              <w:right w:val="single" w:sz="4" w:space="0" w:color="auto"/>
            </w:tcBorders>
            <w:noWrap/>
          </w:tcPr>
          <w:p w14:paraId="12B12ADB"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Networking Event for 4 attendees</w:t>
            </w:r>
          </w:p>
        </w:tc>
        <w:tc>
          <w:tcPr>
            <w:tcW w:w="1279" w:type="dxa"/>
            <w:tcBorders>
              <w:top w:val="single" w:sz="4" w:space="0" w:color="auto"/>
              <w:left w:val="single" w:sz="4" w:space="0" w:color="auto"/>
              <w:bottom w:val="single" w:sz="4" w:space="0" w:color="auto"/>
              <w:right w:val="single" w:sz="4" w:space="0" w:color="auto"/>
            </w:tcBorders>
            <w:noWrap/>
          </w:tcPr>
          <w:p w14:paraId="31C5D965"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tcBorders>
              <w:top w:val="single" w:sz="4" w:space="0" w:color="auto"/>
              <w:left w:val="single" w:sz="4" w:space="0" w:color="auto"/>
              <w:bottom w:val="single" w:sz="4" w:space="0" w:color="auto"/>
              <w:right w:val="single" w:sz="4" w:space="0" w:color="auto"/>
            </w:tcBorders>
            <w:noWrap/>
          </w:tcPr>
          <w:p w14:paraId="0E31B643"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80</w:t>
            </w:r>
          </w:p>
        </w:tc>
        <w:tc>
          <w:tcPr>
            <w:tcW w:w="1560" w:type="dxa"/>
            <w:tcBorders>
              <w:top w:val="single" w:sz="4" w:space="0" w:color="auto"/>
              <w:left w:val="single" w:sz="4" w:space="0" w:color="auto"/>
              <w:bottom w:val="single" w:sz="4" w:space="0" w:color="auto"/>
              <w:right w:val="single" w:sz="4" w:space="0" w:color="auto"/>
            </w:tcBorders>
            <w:noWrap/>
          </w:tcPr>
          <w:p w14:paraId="2429CF2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10604.54</w:t>
            </w:r>
          </w:p>
        </w:tc>
      </w:tr>
      <w:tr w:rsidR="00D25D0C" w:rsidRPr="00D25D0C" w14:paraId="251A084A"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6B6E8972"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5/4/2025</w:t>
            </w:r>
          </w:p>
        </w:tc>
        <w:tc>
          <w:tcPr>
            <w:tcW w:w="1456" w:type="dxa"/>
            <w:tcBorders>
              <w:top w:val="single" w:sz="4" w:space="0" w:color="auto"/>
              <w:left w:val="single" w:sz="4" w:space="0" w:color="auto"/>
              <w:bottom w:val="single" w:sz="4" w:space="0" w:color="auto"/>
              <w:right w:val="single" w:sz="4" w:space="0" w:color="auto"/>
            </w:tcBorders>
            <w:noWrap/>
          </w:tcPr>
          <w:p w14:paraId="0A9BDC6B"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815" w:type="dxa"/>
            <w:tcBorders>
              <w:top w:val="single" w:sz="4" w:space="0" w:color="auto"/>
              <w:left w:val="single" w:sz="4" w:space="0" w:color="auto"/>
              <w:bottom w:val="single" w:sz="4" w:space="0" w:color="auto"/>
              <w:right w:val="single" w:sz="4" w:space="0" w:color="auto"/>
            </w:tcBorders>
            <w:noWrap/>
          </w:tcPr>
          <w:p w14:paraId="1863AE0B"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Cynthia Kaufman</w:t>
            </w:r>
          </w:p>
        </w:tc>
        <w:tc>
          <w:tcPr>
            <w:tcW w:w="3692" w:type="dxa"/>
            <w:tcBorders>
              <w:top w:val="single" w:sz="4" w:space="0" w:color="auto"/>
              <w:left w:val="single" w:sz="4" w:space="0" w:color="auto"/>
              <w:bottom w:val="single" w:sz="4" w:space="0" w:color="auto"/>
              <w:right w:val="single" w:sz="4" w:space="0" w:color="auto"/>
            </w:tcBorders>
            <w:noWrap/>
          </w:tcPr>
          <w:p w14:paraId="4318A62D"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Networking Event Cash</w:t>
            </w:r>
          </w:p>
        </w:tc>
        <w:tc>
          <w:tcPr>
            <w:tcW w:w="1279" w:type="dxa"/>
            <w:tcBorders>
              <w:top w:val="single" w:sz="4" w:space="0" w:color="auto"/>
              <w:left w:val="single" w:sz="4" w:space="0" w:color="auto"/>
              <w:bottom w:val="single" w:sz="4" w:space="0" w:color="auto"/>
              <w:right w:val="single" w:sz="4" w:space="0" w:color="auto"/>
            </w:tcBorders>
            <w:noWrap/>
          </w:tcPr>
          <w:p w14:paraId="23ABDF72"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tcBorders>
              <w:top w:val="single" w:sz="4" w:space="0" w:color="auto"/>
              <w:left w:val="single" w:sz="4" w:space="0" w:color="auto"/>
              <w:bottom w:val="single" w:sz="4" w:space="0" w:color="auto"/>
              <w:right w:val="single" w:sz="4" w:space="0" w:color="auto"/>
            </w:tcBorders>
            <w:noWrap/>
          </w:tcPr>
          <w:p w14:paraId="13A7DCC0"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noWrap/>
          </w:tcPr>
          <w:p w14:paraId="29CC7E67"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10624.54</w:t>
            </w:r>
          </w:p>
        </w:tc>
      </w:tr>
      <w:tr w:rsidR="00D25D0C" w:rsidRPr="00D25D0C" w14:paraId="328091BC"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72BCD4AC"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5/4/2025</w:t>
            </w:r>
          </w:p>
        </w:tc>
        <w:tc>
          <w:tcPr>
            <w:tcW w:w="1456" w:type="dxa"/>
            <w:tcBorders>
              <w:top w:val="single" w:sz="4" w:space="0" w:color="auto"/>
              <w:left w:val="single" w:sz="4" w:space="0" w:color="auto"/>
              <w:bottom w:val="single" w:sz="4" w:space="0" w:color="auto"/>
              <w:right w:val="single" w:sz="4" w:space="0" w:color="auto"/>
            </w:tcBorders>
            <w:noWrap/>
          </w:tcPr>
          <w:p w14:paraId="5137C9DD"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815" w:type="dxa"/>
            <w:tcBorders>
              <w:top w:val="single" w:sz="4" w:space="0" w:color="auto"/>
              <w:left w:val="single" w:sz="4" w:space="0" w:color="auto"/>
              <w:bottom w:val="single" w:sz="4" w:space="0" w:color="auto"/>
              <w:right w:val="single" w:sz="4" w:space="0" w:color="auto"/>
            </w:tcBorders>
            <w:noWrap/>
          </w:tcPr>
          <w:p w14:paraId="6447F50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 xml:space="preserve">Lexi </w:t>
            </w:r>
            <w:proofErr w:type="spellStart"/>
            <w:r w:rsidRPr="00D25D0C">
              <w:rPr>
                <w:rFonts w:ascii="Times New Roman" w:eastAsia="Times New Roman" w:hAnsi="Times New Roman" w:cs="Times New Roman"/>
                <w:bCs/>
                <w:sz w:val="24"/>
                <w:szCs w:val="24"/>
              </w:rPr>
              <w:t>Ferngren</w:t>
            </w:r>
            <w:proofErr w:type="spellEnd"/>
          </w:p>
        </w:tc>
        <w:tc>
          <w:tcPr>
            <w:tcW w:w="3692" w:type="dxa"/>
            <w:tcBorders>
              <w:top w:val="single" w:sz="4" w:space="0" w:color="auto"/>
              <w:left w:val="single" w:sz="4" w:space="0" w:color="auto"/>
              <w:bottom w:val="single" w:sz="4" w:space="0" w:color="auto"/>
              <w:right w:val="single" w:sz="4" w:space="0" w:color="auto"/>
            </w:tcBorders>
            <w:noWrap/>
          </w:tcPr>
          <w:p w14:paraId="37901444"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Networking Event Cash</w:t>
            </w:r>
          </w:p>
        </w:tc>
        <w:tc>
          <w:tcPr>
            <w:tcW w:w="1279" w:type="dxa"/>
            <w:tcBorders>
              <w:top w:val="single" w:sz="4" w:space="0" w:color="auto"/>
              <w:left w:val="single" w:sz="4" w:space="0" w:color="auto"/>
              <w:bottom w:val="single" w:sz="4" w:space="0" w:color="auto"/>
              <w:right w:val="single" w:sz="4" w:space="0" w:color="auto"/>
            </w:tcBorders>
            <w:noWrap/>
          </w:tcPr>
          <w:p w14:paraId="2D663ECF"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tcBorders>
              <w:top w:val="single" w:sz="4" w:space="0" w:color="auto"/>
              <w:left w:val="single" w:sz="4" w:space="0" w:color="auto"/>
              <w:bottom w:val="single" w:sz="4" w:space="0" w:color="auto"/>
              <w:right w:val="single" w:sz="4" w:space="0" w:color="auto"/>
            </w:tcBorders>
            <w:noWrap/>
          </w:tcPr>
          <w:p w14:paraId="46845754"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noWrap/>
          </w:tcPr>
          <w:p w14:paraId="5E16F9F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10644.54</w:t>
            </w:r>
          </w:p>
        </w:tc>
      </w:tr>
      <w:tr w:rsidR="00D25D0C" w:rsidRPr="00D25D0C" w14:paraId="131499D1"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0963AFB1"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5/6/2025</w:t>
            </w:r>
          </w:p>
        </w:tc>
        <w:tc>
          <w:tcPr>
            <w:tcW w:w="1456" w:type="dxa"/>
            <w:tcBorders>
              <w:top w:val="single" w:sz="4" w:space="0" w:color="auto"/>
              <w:left w:val="single" w:sz="4" w:space="0" w:color="auto"/>
              <w:bottom w:val="single" w:sz="4" w:space="0" w:color="auto"/>
              <w:right w:val="single" w:sz="4" w:space="0" w:color="auto"/>
            </w:tcBorders>
            <w:noWrap/>
          </w:tcPr>
          <w:p w14:paraId="5057DD56"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251</w:t>
            </w:r>
          </w:p>
        </w:tc>
        <w:tc>
          <w:tcPr>
            <w:tcW w:w="1815" w:type="dxa"/>
            <w:tcBorders>
              <w:top w:val="single" w:sz="4" w:space="0" w:color="auto"/>
              <w:left w:val="single" w:sz="4" w:space="0" w:color="auto"/>
              <w:bottom w:val="single" w:sz="4" w:space="0" w:color="auto"/>
              <w:right w:val="single" w:sz="4" w:space="0" w:color="auto"/>
            </w:tcBorders>
            <w:noWrap/>
          </w:tcPr>
          <w:p w14:paraId="55D30362"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Nicholas Brehl</w:t>
            </w:r>
          </w:p>
        </w:tc>
        <w:tc>
          <w:tcPr>
            <w:tcW w:w="3692" w:type="dxa"/>
            <w:tcBorders>
              <w:top w:val="single" w:sz="4" w:space="0" w:color="auto"/>
              <w:left w:val="single" w:sz="4" w:space="0" w:color="auto"/>
              <w:bottom w:val="single" w:sz="4" w:space="0" w:color="auto"/>
              <w:right w:val="single" w:sz="4" w:space="0" w:color="auto"/>
            </w:tcBorders>
            <w:noWrap/>
          </w:tcPr>
          <w:p w14:paraId="1B35A9F6"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Networking Event Reimbursement</w:t>
            </w:r>
          </w:p>
        </w:tc>
        <w:tc>
          <w:tcPr>
            <w:tcW w:w="1279" w:type="dxa"/>
            <w:tcBorders>
              <w:top w:val="single" w:sz="4" w:space="0" w:color="auto"/>
              <w:left w:val="single" w:sz="4" w:space="0" w:color="auto"/>
              <w:bottom w:val="single" w:sz="4" w:space="0" w:color="auto"/>
              <w:right w:val="single" w:sz="4" w:space="0" w:color="auto"/>
            </w:tcBorders>
            <w:noWrap/>
          </w:tcPr>
          <w:p w14:paraId="74C5F04C"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-802.57</w:t>
            </w:r>
          </w:p>
        </w:tc>
        <w:tc>
          <w:tcPr>
            <w:tcW w:w="1229" w:type="dxa"/>
            <w:tcBorders>
              <w:top w:val="single" w:sz="4" w:space="0" w:color="auto"/>
              <w:left w:val="single" w:sz="4" w:space="0" w:color="auto"/>
              <w:bottom w:val="single" w:sz="4" w:space="0" w:color="auto"/>
              <w:right w:val="single" w:sz="4" w:space="0" w:color="auto"/>
            </w:tcBorders>
            <w:noWrap/>
          </w:tcPr>
          <w:p w14:paraId="68A07AB5"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noWrap/>
          </w:tcPr>
          <w:p w14:paraId="6F906F8E"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9841.97</w:t>
            </w:r>
          </w:p>
        </w:tc>
      </w:tr>
      <w:tr w:rsidR="00D25D0C" w:rsidRPr="00D25D0C" w14:paraId="703C3C03"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185DAAE3"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5/20/2025</w:t>
            </w:r>
          </w:p>
        </w:tc>
        <w:tc>
          <w:tcPr>
            <w:tcW w:w="1456" w:type="dxa"/>
            <w:tcBorders>
              <w:top w:val="single" w:sz="4" w:space="0" w:color="auto"/>
              <w:left w:val="single" w:sz="4" w:space="0" w:color="auto"/>
              <w:bottom w:val="single" w:sz="4" w:space="0" w:color="auto"/>
              <w:right w:val="single" w:sz="4" w:space="0" w:color="auto"/>
            </w:tcBorders>
            <w:noWrap/>
          </w:tcPr>
          <w:p w14:paraId="5C7196A3"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815" w:type="dxa"/>
            <w:tcBorders>
              <w:top w:val="single" w:sz="4" w:space="0" w:color="auto"/>
              <w:left w:val="single" w:sz="4" w:space="0" w:color="auto"/>
              <w:bottom w:val="single" w:sz="4" w:space="0" w:color="auto"/>
              <w:right w:val="single" w:sz="4" w:space="0" w:color="auto"/>
            </w:tcBorders>
            <w:noWrap/>
          </w:tcPr>
          <w:p w14:paraId="0CACD2B2"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ASCLS</w:t>
            </w:r>
          </w:p>
        </w:tc>
        <w:tc>
          <w:tcPr>
            <w:tcW w:w="3692" w:type="dxa"/>
            <w:tcBorders>
              <w:top w:val="single" w:sz="4" w:space="0" w:color="auto"/>
              <w:left w:val="single" w:sz="4" w:space="0" w:color="auto"/>
              <w:bottom w:val="single" w:sz="4" w:space="0" w:color="auto"/>
              <w:right w:val="single" w:sz="4" w:space="0" w:color="auto"/>
            </w:tcBorders>
            <w:noWrap/>
          </w:tcPr>
          <w:p w14:paraId="5D1BA43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Dues</w:t>
            </w:r>
          </w:p>
        </w:tc>
        <w:tc>
          <w:tcPr>
            <w:tcW w:w="1279" w:type="dxa"/>
            <w:tcBorders>
              <w:top w:val="single" w:sz="4" w:space="0" w:color="auto"/>
              <w:left w:val="single" w:sz="4" w:space="0" w:color="auto"/>
              <w:bottom w:val="single" w:sz="4" w:space="0" w:color="auto"/>
              <w:right w:val="single" w:sz="4" w:space="0" w:color="auto"/>
            </w:tcBorders>
            <w:noWrap/>
          </w:tcPr>
          <w:p w14:paraId="0877E2F8"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229" w:type="dxa"/>
            <w:tcBorders>
              <w:top w:val="single" w:sz="4" w:space="0" w:color="auto"/>
              <w:left w:val="single" w:sz="4" w:space="0" w:color="auto"/>
              <w:bottom w:val="single" w:sz="4" w:space="0" w:color="auto"/>
              <w:right w:val="single" w:sz="4" w:space="0" w:color="auto"/>
            </w:tcBorders>
            <w:noWrap/>
          </w:tcPr>
          <w:p w14:paraId="7A4B09C6"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288</w:t>
            </w:r>
          </w:p>
        </w:tc>
        <w:tc>
          <w:tcPr>
            <w:tcW w:w="1560" w:type="dxa"/>
            <w:tcBorders>
              <w:top w:val="single" w:sz="4" w:space="0" w:color="auto"/>
              <w:left w:val="single" w:sz="4" w:space="0" w:color="auto"/>
              <w:bottom w:val="single" w:sz="4" w:space="0" w:color="auto"/>
              <w:right w:val="single" w:sz="4" w:space="0" w:color="auto"/>
            </w:tcBorders>
            <w:noWrap/>
          </w:tcPr>
          <w:p w14:paraId="2BC2EE49"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10129.97</w:t>
            </w:r>
          </w:p>
        </w:tc>
      </w:tr>
      <w:tr w:rsidR="00D25D0C" w:rsidRPr="00D25D0C" w14:paraId="592CCE29" w14:textId="77777777" w:rsidTr="00FB4B6E">
        <w:trPr>
          <w:trHeight w:val="290"/>
        </w:trPr>
        <w:tc>
          <w:tcPr>
            <w:tcW w:w="2145" w:type="dxa"/>
            <w:tcBorders>
              <w:top w:val="single" w:sz="4" w:space="0" w:color="auto"/>
              <w:left w:val="single" w:sz="4" w:space="0" w:color="auto"/>
              <w:bottom w:val="single" w:sz="4" w:space="0" w:color="auto"/>
              <w:right w:val="single" w:sz="4" w:space="0" w:color="auto"/>
            </w:tcBorders>
            <w:noWrap/>
          </w:tcPr>
          <w:p w14:paraId="51D72298"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10/3/2025</w:t>
            </w:r>
          </w:p>
        </w:tc>
        <w:tc>
          <w:tcPr>
            <w:tcW w:w="1456" w:type="dxa"/>
            <w:tcBorders>
              <w:top w:val="single" w:sz="4" w:space="0" w:color="auto"/>
              <w:left w:val="single" w:sz="4" w:space="0" w:color="auto"/>
              <w:bottom w:val="single" w:sz="4" w:space="0" w:color="auto"/>
              <w:right w:val="single" w:sz="4" w:space="0" w:color="auto"/>
            </w:tcBorders>
            <w:noWrap/>
          </w:tcPr>
          <w:p w14:paraId="45570373"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252</w:t>
            </w:r>
          </w:p>
        </w:tc>
        <w:tc>
          <w:tcPr>
            <w:tcW w:w="1815" w:type="dxa"/>
            <w:tcBorders>
              <w:top w:val="single" w:sz="4" w:space="0" w:color="auto"/>
              <w:left w:val="single" w:sz="4" w:space="0" w:color="auto"/>
              <w:bottom w:val="single" w:sz="4" w:space="0" w:color="auto"/>
              <w:right w:val="single" w:sz="4" w:space="0" w:color="auto"/>
            </w:tcBorders>
            <w:noWrap/>
          </w:tcPr>
          <w:p w14:paraId="362C31A3"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Nicholas Brehl</w:t>
            </w:r>
          </w:p>
        </w:tc>
        <w:tc>
          <w:tcPr>
            <w:tcW w:w="3692" w:type="dxa"/>
            <w:tcBorders>
              <w:top w:val="single" w:sz="4" w:space="0" w:color="auto"/>
              <w:left w:val="single" w:sz="4" w:space="0" w:color="auto"/>
              <w:bottom w:val="single" w:sz="4" w:space="0" w:color="auto"/>
              <w:right w:val="single" w:sz="4" w:space="0" w:color="auto"/>
            </w:tcBorders>
            <w:noWrap/>
          </w:tcPr>
          <w:p w14:paraId="58791267"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 xml:space="preserve">Reimbursement for IU-Indianapolis Regatta </w:t>
            </w:r>
          </w:p>
        </w:tc>
        <w:tc>
          <w:tcPr>
            <w:tcW w:w="1279" w:type="dxa"/>
            <w:tcBorders>
              <w:top w:val="single" w:sz="4" w:space="0" w:color="auto"/>
              <w:left w:val="single" w:sz="4" w:space="0" w:color="auto"/>
              <w:bottom w:val="single" w:sz="4" w:space="0" w:color="auto"/>
              <w:right w:val="single" w:sz="4" w:space="0" w:color="auto"/>
            </w:tcBorders>
            <w:noWrap/>
          </w:tcPr>
          <w:p w14:paraId="37C3F19B"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-155</w:t>
            </w:r>
          </w:p>
        </w:tc>
        <w:tc>
          <w:tcPr>
            <w:tcW w:w="1229" w:type="dxa"/>
            <w:tcBorders>
              <w:top w:val="single" w:sz="4" w:space="0" w:color="auto"/>
              <w:left w:val="single" w:sz="4" w:space="0" w:color="auto"/>
              <w:bottom w:val="single" w:sz="4" w:space="0" w:color="auto"/>
              <w:right w:val="single" w:sz="4" w:space="0" w:color="auto"/>
            </w:tcBorders>
            <w:noWrap/>
          </w:tcPr>
          <w:p w14:paraId="73188845" w14:textId="77777777" w:rsidR="00D25D0C" w:rsidRPr="00D25D0C" w:rsidRDefault="00D25D0C" w:rsidP="00D25D0C">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noWrap/>
          </w:tcPr>
          <w:p w14:paraId="0F30AB6B" w14:textId="77777777" w:rsidR="00D25D0C" w:rsidRPr="00D25D0C" w:rsidRDefault="00D25D0C" w:rsidP="00D25D0C">
            <w:pPr>
              <w:spacing w:after="0" w:line="240" w:lineRule="auto"/>
              <w:rPr>
                <w:rFonts w:ascii="Times New Roman" w:eastAsia="Times New Roman" w:hAnsi="Times New Roman" w:cs="Times New Roman"/>
                <w:bCs/>
                <w:sz w:val="24"/>
                <w:szCs w:val="24"/>
              </w:rPr>
            </w:pPr>
            <w:r w:rsidRPr="00D25D0C">
              <w:rPr>
                <w:rFonts w:ascii="Times New Roman" w:eastAsia="Times New Roman" w:hAnsi="Times New Roman" w:cs="Times New Roman"/>
                <w:bCs/>
                <w:sz w:val="24"/>
                <w:szCs w:val="24"/>
              </w:rPr>
              <w:t>9974.97</w:t>
            </w:r>
          </w:p>
        </w:tc>
      </w:tr>
    </w:tbl>
    <w:p w14:paraId="26EDCDC4" w14:textId="77777777" w:rsidR="00D25D0C" w:rsidRPr="00D25D0C" w:rsidRDefault="00D25D0C" w:rsidP="00D25D0C">
      <w:pPr>
        <w:spacing w:after="0" w:line="240" w:lineRule="auto"/>
        <w:rPr>
          <w:rFonts w:ascii="Times New Roman" w:eastAsia="Times New Roman" w:hAnsi="Times New Roman" w:cs="Times New Roman"/>
          <w:b/>
          <w:sz w:val="24"/>
          <w:szCs w:val="24"/>
        </w:rPr>
      </w:pPr>
    </w:p>
    <w:p w14:paraId="0BFBAE00" w14:textId="77777777" w:rsidR="00D25D0C" w:rsidRPr="00D25D0C" w:rsidRDefault="00D25D0C" w:rsidP="00D25D0C">
      <w:pPr>
        <w:spacing w:after="0" w:line="240" w:lineRule="auto"/>
        <w:ind w:left="720"/>
        <w:rPr>
          <w:rFonts w:ascii="Times New Roman" w:eastAsia="Times New Roman" w:hAnsi="Times New Roman" w:cs="Times New Roman"/>
          <w:b/>
          <w:sz w:val="24"/>
          <w:szCs w:val="24"/>
        </w:rPr>
      </w:pPr>
    </w:p>
    <w:p w14:paraId="514EE8A7" w14:textId="77777777" w:rsidR="00D25D0C" w:rsidRPr="00D25D0C" w:rsidRDefault="00D25D0C" w:rsidP="00D25D0C">
      <w:pPr>
        <w:spacing w:after="0" w:line="240" w:lineRule="auto"/>
        <w:ind w:left="720"/>
        <w:rPr>
          <w:rFonts w:ascii="Times New Roman" w:eastAsia="Times New Roman" w:hAnsi="Times New Roman" w:cs="Times New Roman"/>
          <w:b/>
          <w:sz w:val="24"/>
          <w:szCs w:val="24"/>
        </w:rPr>
      </w:pPr>
    </w:p>
    <w:p w14:paraId="5B40206A"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 xml:space="preserve">Multi-Year 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3627"/>
      </w:tblGrid>
      <w:tr w:rsidR="00D25D0C" w:rsidRPr="00D25D0C" w14:paraId="5507C03D" w14:textId="77777777" w:rsidTr="00FB4B6E">
        <w:tc>
          <w:tcPr>
            <w:tcW w:w="5868" w:type="dxa"/>
            <w:shd w:val="clear" w:color="auto" w:fill="D0CECE"/>
          </w:tcPr>
          <w:p w14:paraId="462862DE"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Checking Account 2017-2021</w:t>
            </w:r>
          </w:p>
        </w:tc>
        <w:tc>
          <w:tcPr>
            <w:tcW w:w="3708" w:type="dxa"/>
            <w:shd w:val="clear" w:color="auto" w:fill="D0CECE"/>
          </w:tcPr>
          <w:p w14:paraId="1665A8C1" w14:textId="77777777" w:rsidR="00D25D0C" w:rsidRPr="00D25D0C" w:rsidRDefault="00D25D0C" w:rsidP="00D25D0C">
            <w:pPr>
              <w:spacing w:after="0" w:line="240" w:lineRule="auto"/>
              <w:rPr>
                <w:rFonts w:ascii="Times New Roman" w:eastAsia="Times New Roman" w:hAnsi="Times New Roman" w:cs="Times New Roman"/>
                <w:sz w:val="24"/>
                <w:szCs w:val="24"/>
              </w:rPr>
            </w:pPr>
          </w:p>
        </w:tc>
      </w:tr>
      <w:tr w:rsidR="00D25D0C" w:rsidRPr="00D25D0C" w14:paraId="6CC98C42" w14:textId="77777777" w:rsidTr="00FB4B6E">
        <w:tc>
          <w:tcPr>
            <w:tcW w:w="5868" w:type="dxa"/>
          </w:tcPr>
          <w:p w14:paraId="2566D2F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8/1/2017 Checking Account</w:t>
            </w:r>
          </w:p>
        </w:tc>
        <w:tc>
          <w:tcPr>
            <w:tcW w:w="3708" w:type="dxa"/>
          </w:tcPr>
          <w:p w14:paraId="74B8B375"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15,298.19</w:t>
            </w:r>
          </w:p>
        </w:tc>
      </w:tr>
      <w:tr w:rsidR="00D25D0C" w:rsidRPr="00D25D0C" w14:paraId="33245292" w14:textId="77777777" w:rsidTr="00FB4B6E">
        <w:tc>
          <w:tcPr>
            <w:tcW w:w="5868" w:type="dxa"/>
          </w:tcPr>
          <w:p w14:paraId="0B16AA74"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8/1/2018 Checking Account</w:t>
            </w:r>
          </w:p>
        </w:tc>
        <w:tc>
          <w:tcPr>
            <w:tcW w:w="3708" w:type="dxa"/>
          </w:tcPr>
          <w:p w14:paraId="7F95DBF5"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15,369.65</w:t>
            </w:r>
          </w:p>
        </w:tc>
      </w:tr>
      <w:tr w:rsidR="00D25D0C" w:rsidRPr="00D25D0C" w14:paraId="269AB418" w14:textId="77777777" w:rsidTr="00FB4B6E">
        <w:tc>
          <w:tcPr>
            <w:tcW w:w="5868" w:type="dxa"/>
          </w:tcPr>
          <w:p w14:paraId="13807B97"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8/1/2019 Checking Account</w:t>
            </w:r>
          </w:p>
        </w:tc>
        <w:tc>
          <w:tcPr>
            <w:tcW w:w="3708" w:type="dxa"/>
          </w:tcPr>
          <w:p w14:paraId="43120D72"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rPr>
              <w:t>16,312.39</w:t>
            </w:r>
          </w:p>
        </w:tc>
      </w:tr>
      <w:tr w:rsidR="00D25D0C" w:rsidRPr="00D25D0C" w14:paraId="2D51CCE9" w14:textId="77777777" w:rsidTr="00FB4B6E">
        <w:tc>
          <w:tcPr>
            <w:tcW w:w="5868" w:type="dxa"/>
          </w:tcPr>
          <w:p w14:paraId="17FBC2D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8/1/2020 Checking Account</w:t>
            </w:r>
          </w:p>
        </w:tc>
        <w:tc>
          <w:tcPr>
            <w:tcW w:w="3708" w:type="dxa"/>
          </w:tcPr>
          <w:p w14:paraId="306EFFA3"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12,976.53</w:t>
            </w:r>
          </w:p>
        </w:tc>
      </w:tr>
      <w:tr w:rsidR="00D25D0C" w:rsidRPr="00D25D0C" w14:paraId="4635DEFF" w14:textId="77777777" w:rsidTr="00FB4B6E">
        <w:tc>
          <w:tcPr>
            <w:tcW w:w="5868" w:type="dxa"/>
          </w:tcPr>
          <w:p w14:paraId="362EBF1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8/1/2021 Checking Account</w:t>
            </w:r>
          </w:p>
        </w:tc>
        <w:tc>
          <w:tcPr>
            <w:tcW w:w="3708" w:type="dxa"/>
          </w:tcPr>
          <w:p w14:paraId="3A64C06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10,993.53</w:t>
            </w:r>
          </w:p>
        </w:tc>
      </w:tr>
      <w:tr w:rsidR="00D25D0C" w:rsidRPr="00D25D0C" w14:paraId="61BC4787" w14:textId="77777777" w:rsidTr="00FB4B6E">
        <w:tc>
          <w:tcPr>
            <w:tcW w:w="5868" w:type="dxa"/>
          </w:tcPr>
          <w:p w14:paraId="1BB8C397"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8/1/2022 Checking Account</w:t>
            </w:r>
          </w:p>
        </w:tc>
        <w:tc>
          <w:tcPr>
            <w:tcW w:w="3708" w:type="dxa"/>
          </w:tcPr>
          <w:p w14:paraId="1A34415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12,442.32</w:t>
            </w:r>
          </w:p>
        </w:tc>
      </w:tr>
      <w:tr w:rsidR="00D25D0C" w:rsidRPr="00D25D0C" w14:paraId="2C323894" w14:textId="77777777" w:rsidTr="00FB4B6E">
        <w:tc>
          <w:tcPr>
            <w:tcW w:w="5868" w:type="dxa"/>
          </w:tcPr>
          <w:p w14:paraId="0F10EF78"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8/1/2023 Checking Account</w:t>
            </w:r>
          </w:p>
        </w:tc>
        <w:tc>
          <w:tcPr>
            <w:tcW w:w="3708" w:type="dxa"/>
          </w:tcPr>
          <w:p w14:paraId="17BF97E0"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9,850.94</w:t>
            </w:r>
          </w:p>
        </w:tc>
      </w:tr>
      <w:tr w:rsidR="00D25D0C" w:rsidRPr="00D25D0C" w14:paraId="15178DC6" w14:textId="77777777" w:rsidTr="00FB4B6E">
        <w:tc>
          <w:tcPr>
            <w:tcW w:w="5868" w:type="dxa"/>
          </w:tcPr>
          <w:p w14:paraId="1DB1553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8/1/2024 Checking Account</w:t>
            </w:r>
          </w:p>
        </w:tc>
        <w:tc>
          <w:tcPr>
            <w:tcW w:w="3708" w:type="dxa"/>
          </w:tcPr>
          <w:p w14:paraId="371E00F5"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10,828.53</w:t>
            </w:r>
          </w:p>
        </w:tc>
      </w:tr>
      <w:tr w:rsidR="00D25D0C" w:rsidRPr="00D25D0C" w14:paraId="239AF782" w14:textId="77777777" w:rsidTr="00FB4B6E">
        <w:tc>
          <w:tcPr>
            <w:tcW w:w="5868" w:type="dxa"/>
          </w:tcPr>
          <w:p w14:paraId="43A6A57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8/1/2025 Checking Account</w:t>
            </w:r>
          </w:p>
        </w:tc>
        <w:tc>
          <w:tcPr>
            <w:tcW w:w="3708" w:type="dxa"/>
          </w:tcPr>
          <w:p w14:paraId="6B25C8F3"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10,129.97</w:t>
            </w:r>
          </w:p>
        </w:tc>
      </w:tr>
      <w:tr w:rsidR="00D25D0C" w:rsidRPr="00D25D0C" w14:paraId="78FB50E5" w14:textId="77777777" w:rsidTr="00FB4B6E">
        <w:tc>
          <w:tcPr>
            <w:tcW w:w="5868" w:type="dxa"/>
          </w:tcPr>
          <w:p w14:paraId="0B15F8FE" w14:textId="77777777" w:rsidR="00D25D0C" w:rsidRPr="00D25D0C" w:rsidRDefault="00D25D0C" w:rsidP="00D25D0C">
            <w:pPr>
              <w:spacing w:after="0" w:line="240" w:lineRule="auto"/>
              <w:rPr>
                <w:rFonts w:ascii="Times New Roman" w:eastAsia="Times New Roman" w:hAnsi="Times New Roman" w:cs="Times New Roman"/>
                <w:sz w:val="24"/>
                <w:szCs w:val="24"/>
              </w:rPr>
            </w:pPr>
          </w:p>
        </w:tc>
        <w:tc>
          <w:tcPr>
            <w:tcW w:w="3708" w:type="dxa"/>
          </w:tcPr>
          <w:p w14:paraId="64FDD5AE" w14:textId="77777777" w:rsidR="00D25D0C" w:rsidRPr="00D25D0C" w:rsidRDefault="00D25D0C" w:rsidP="00D25D0C">
            <w:pPr>
              <w:spacing w:after="0" w:line="240" w:lineRule="auto"/>
              <w:rPr>
                <w:rFonts w:ascii="Times New Roman" w:eastAsia="Times New Roman" w:hAnsi="Times New Roman" w:cs="Times New Roman"/>
                <w:sz w:val="24"/>
                <w:szCs w:val="24"/>
              </w:rPr>
            </w:pPr>
          </w:p>
        </w:tc>
      </w:tr>
      <w:tr w:rsidR="00D25D0C" w:rsidRPr="00D25D0C" w14:paraId="761AD18E" w14:textId="77777777" w:rsidTr="00FB4B6E">
        <w:trPr>
          <w:trHeight w:val="170"/>
        </w:trPr>
        <w:tc>
          <w:tcPr>
            <w:tcW w:w="5868" w:type="dxa"/>
            <w:shd w:val="clear" w:color="auto" w:fill="BFBFBF"/>
          </w:tcPr>
          <w:p w14:paraId="5C5B557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Current Total Assets as of 10/06/2025 (Checking + $840.90 PayPal)</w:t>
            </w:r>
          </w:p>
        </w:tc>
        <w:tc>
          <w:tcPr>
            <w:tcW w:w="3708" w:type="dxa"/>
            <w:shd w:val="clear" w:color="auto" w:fill="BFBFBF"/>
          </w:tcPr>
          <w:p w14:paraId="36EB25E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10,815.87</w:t>
            </w:r>
          </w:p>
        </w:tc>
      </w:tr>
      <w:tr w:rsidR="00D25D0C" w:rsidRPr="00D25D0C" w14:paraId="59A09D54" w14:textId="77777777" w:rsidTr="00FB4B6E">
        <w:tc>
          <w:tcPr>
            <w:tcW w:w="5868" w:type="dxa"/>
          </w:tcPr>
          <w:p w14:paraId="7DE63A54" w14:textId="77777777" w:rsidR="00D25D0C" w:rsidRPr="00D25D0C" w:rsidRDefault="00D25D0C" w:rsidP="00D25D0C">
            <w:pPr>
              <w:spacing w:after="0" w:line="240" w:lineRule="auto"/>
              <w:rPr>
                <w:rFonts w:ascii="Times New Roman" w:eastAsia="Times New Roman" w:hAnsi="Times New Roman" w:cs="Times New Roman"/>
                <w:sz w:val="24"/>
                <w:szCs w:val="24"/>
              </w:rPr>
            </w:pPr>
          </w:p>
        </w:tc>
        <w:tc>
          <w:tcPr>
            <w:tcW w:w="3708" w:type="dxa"/>
          </w:tcPr>
          <w:p w14:paraId="0458B190" w14:textId="77777777" w:rsidR="00D25D0C" w:rsidRPr="00D25D0C" w:rsidRDefault="00D25D0C" w:rsidP="00D25D0C">
            <w:pPr>
              <w:spacing w:after="0" w:line="240" w:lineRule="auto"/>
              <w:rPr>
                <w:rFonts w:ascii="Times New Roman" w:eastAsia="Times New Roman" w:hAnsi="Times New Roman" w:cs="Times New Roman"/>
                <w:sz w:val="24"/>
                <w:szCs w:val="24"/>
              </w:rPr>
            </w:pPr>
          </w:p>
        </w:tc>
      </w:tr>
      <w:tr w:rsidR="00D25D0C" w:rsidRPr="00D25D0C" w14:paraId="1D07AAAA" w14:textId="77777777" w:rsidTr="00FB4B6E">
        <w:tc>
          <w:tcPr>
            <w:tcW w:w="5868" w:type="dxa"/>
            <w:shd w:val="clear" w:color="auto" w:fill="BFBFBF"/>
          </w:tcPr>
          <w:p w14:paraId="01C08C5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Fiscal Year 2025-2026 To Date</w:t>
            </w:r>
          </w:p>
        </w:tc>
        <w:tc>
          <w:tcPr>
            <w:tcW w:w="3708" w:type="dxa"/>
            <w:shd w:val="clear" w:color="auto" w:fill="BFBFBF"/>
          </w:tcPr>
          <w:p w14:paraId="52D3A903" w14:textId="77777777" w:rsidR="00D25D0C" w:rsidRPr="00D25D0C" w:rsidRDefault="00D25D0C" w:rsidP="00D25D0C">
            <w:pPr>
              <w:spacing w:after="0" w:line="240" w:lineRule="auto"/>
              <w:rPr>
                <w:rFonts w:ascii="Times New Roman" w:eastAsia="Times New Roman" w:hAnsi="Times New Roman" w:cs="Times New Roman"/>
                <w:sz w:val="24"/>
                <w:szCs w:val="24"/>
              </w:rPr>
            </w:pPr>
          </w:p>
        </w:tc>
      </w:tr>
      <w:tr w:rsidR="00D25D0C" w:rsidRPr="00D25D0C" w14:paraId="38063E04" w14:textId="77777777" w:rsidTr="00FB4B6E">
        <w:trPr>
          <w:trHeight w:val="395"/>
        </w:trPr>
        <w:tc>
          <w:tcPr>
            <w:tcW w:w="5868" w:type="dxa"/>
          </w:tcPr>
          <w:p w14:paraId="4A2B0CAE"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lastRenderedPageBreak/>
              <w:t>Total Assets on 8/1/2025</w:t>
            </w:r>
          </w:p>
        </w:tc>
        <w:tc>
          <w:tcPr>
            <w:tcW w:w="3708" w:type="dxa"/>
          </w:tcPr>
          <w:p w14:paraId="70924FA4"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rPr>
              <w:t>10,970.87</w:t>
            </w:r>
          </w:p>
        </w:tc>
      </w:tr>
      <w:tr w:rsidR="00D25D0C" w:rsidRPr="00D25D0C" w14:paraId="671D0990" w14:textId="77777777" w:rsidTr="00FB4B6E">
        <w:tc>
          <w:tcPr>
            <w:tcW w:w="5868" w:type="dxa"/>
          </w:tcPr>
          <w:p w14:paraId="6285E79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10/6/2025</w:t>
            </w:r>
          </w:p>
        </w:tc>
        <w:tc>
          <w:tcPr>
            <w:tcW w:w="3708" w:type="dxa"/>
          </w:tcPr>
          <w:p w14:paraId="46132270"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10,815.87</w:t>
            </w:r>
          </w:p>
        </w:tc>
      </w:tr>
      <w:tr w:rsidR="00D25D0C" w:rsidRPr="00D25D0C" w14:paraId="342B2585" w14:textId="77777777" w:rsidTr="00FB4B6E">
        <w:trPr>
          <w:trHeight w:val="233"/>
        </w:trPr>
        <w:tc>
          <w:tcPr>
            <w:tcW w:w="5868" w:type="dxa"/>
          </w:tcPr>
          <w:p w14:paraId="6004C23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Assets 8/1/2025-10/6/2025</w:t>
            </w:r>
          </w:p>
        </w:tc>
        <w:tc>
          <w:tcPr>
            <w:tcW w:w="3708" w:type="dxa"/>
          </w:tcPr>
          <w:p w14:paraId="319B76D9"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highlight w:val="red"/>
              </w:rPr>
              <w:t>-155.00</w:t>
            </w:r>
          </w:p>
        </w:tc>
      </w:tr>
      <w:tr w:rsidR="00D25D0C" w:rsidRPr="00D25D0C" w14:paraId="3912FC4E" w14:textId="77777777" w:rsidTr="00FB4B6E">
        <w:tc>
          <w:tcPr>
            <w:tcW w:w="5868" w:type="dxa"/>
          </w:tcPr>
          <w:p w14:paraId="764B2C1D" w14:textId="77777777" w:rsidR="00D25D0C" w:rsidRPr="00D25D0C" w:rsidRDefault="00D25D0C" w:rsidP="00D25D0C">
            <w:pPr>
              <w:spacing w:after="0" w:line="240" w:lineRule="auto"/>
              <w:rPr>
                <w:rFonts w:ascii="Times New Roman" w:eastAsia="Times New Roman" w:hAnsi="Times New Roman" w:cs="Times New Roman"/>
                <w:sz w:val="24"/>
                <w:szCs w:val="24"/>
              </w:rPr>
            </w:pPr>
          </w:p>
        </w:tc>
        <w:tc>
          <w:tcPr>
            <w:tcW w:w="3708" w:type="dxa"/>
          </w:tcPr>
          <w:p w14:paraId="3CE85BB5" w14:textId="77777777" w:rsidR="00D25D0C" w:rsidRPr="00D25D0C" w:rsidRDefault="00D25D0C" w:rsidP="00D25D0C">
            <w:pPr>
              <w:spacing w:after="0" w:line="240" w:lineRule="auto"/>
              <w:rPr>
                <w:rFonts w:ascii="Times New Roman" w:eastAsia="Times New Roman" w:hAnsi="Times New Roman" w:cs="Times New Roman"/>
                <w:sz w:val="24"/>
                <w:szCs w:val="24"/>
              </w:rPr>
            </w:pPr>
          </w:p>
        </w:tc>
      </w:tr>
      <w:tr w:rsidR="00D25D0C" w:rsidRPr="00D25D0C" w14:paraId="6AA7C550" w14:textId="77777777" w:rsidTr="00FB4B6E">
        <w:tc>
          <w:tcPr>
            <w:tcW w:w="5868" w:type="dxa"/>
            <w:shd w:val="clear" w:color="auto" w:fill="D0CECE"/>
          </w:tcPr>
          <w:p w14:paraId="2866161A"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by Year 2017-2025</w:t>
            </w:r>
          </w:p>
        </w:tc>
        <w:tc>
          <w:tcPr>
            <w:tcW w:w="3708" w:type="dxa"/>
            <w:shd w:val="clear" w:color="auto" w:fill="D0CECE"/>
          </w:tcPr>
          <w:p w14:paraId="6F6AAE25"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p>
        </w:tc>
      </w:tr>
      <w:tr w:rsidR="00D25D0C" w:rsidRPr="00D25D0C" w14:paraId="735745C1" w14:textId="77777777" w:rsidTr="00FB4B6E">
        <w:tc>
          <w:tcPr>
            <w:tcW w:w="5868" w:type="dxa"/>
          </w:tcPr>
          <w:p w14:paraId="41498247"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8/1/2017</w:t>
            </w:r>
          </w:p>
        </w:tc>
        <w:tc>
          <w:tcPr>
            <w:tcW w:w="3708" w:type="dxa"/>
          </w:tcPr>
          <w:p w14:paraId="3C17AD1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15,298.19</w:t>
            </w:r>
          </w:p>
        </w:tc>
      </w:tr>
      <w:tr w:rsidR="00D25D0C" w:rsidRPr="00D25D0C" w14:paraId="093CC901" w14:textId="77777777" w:rsidTr="00FB4B6E">
        <w:tc>
          <w:tcPr>
            <w:tcW w:w="5868" w:type="dxa"/>
          </w:tcPr>
          <w:p w14:paraId="761C027C"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8/1/2018</w:t>
            </w:r>
          </w:p>
        </w:tc>
        <w:tc>
          <w:tcPr>
            <w:tcW w:w="3708" w:type="dxa"/>
          </w:tcPr>
          <w:p w14:paraId="2B98352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15,369.65</w:t>
            </w:r>
          </w:p>
        </w:tc>
      </w:tr>
      <w:tr w:rsidR="00D25D0C" w:rsidRPr="00D25D0C" w14:paraId="08374DD2" w14:textId="77777777" w:rsidTr="00FB4B6E">
        <w:tc>
          <w:tcPr>
            <w:tcW w:w="5868" w:type="dxa"/>
          </w:tcPr>
          <w:p w14:paraId="7BF7F40A"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8/1/2019</w:t>
            </w:r>
          </w:p>
        </w:tc>
        <w:tc>
          <w:tcPr>
            <w:tcW w:w="3708" w:type="dxa"/>
          </w:tcPr>
          <w:p w14:paraId="725A2B2D"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rPr>
              <w:t>16,312.39</w:t>
            </w:r>
          </w:p>
        </w:tc>
      </w:tr>
      <w:tr w:rsidR="00D25D0C" w:rsidRPr="00D25D0C" w14:paraId="313BD6AA" w14:textId="77777777" w:rsidTr="00FB4B6E">
        <w:tc>
          <w:tcPr>
            <w:tcW w:w="5868" w:type="dxa"/>
          </w:tcPr>
          <w:p w14:paraId="4CB11721"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8/1/2020</w:t>
            </w:r>
          </w:p>
        </w:tc>
        <w:tc>
          <w:tcPr>
            <w:tcW w:w="3708" w:type="dxa"/>
          </w:tcPr>
          <w:p w14:paraId="40D11C6A"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rPr>
              <w:t>12,976.53</w:t>
            </w:r>
          </w:p>
        </w:tc>
      </w:tr>
      <w:tr w:rsidR="00D25D0C" w:rsidRPr="00D25D0C" w14:paraId="3CDF5D7C" w14:textId="77777777" w:rsidTr="00FB4B6E">
        <w:tc>
          <w:tcPr>
            <w:tcW w:w="5868" w:type="dxa"/>
          </w:tcPr>
          <w:p w14:paraId="5FA70E8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8/1/2021</w:t>
            </w:r>
          </w:p>
        </w:tc>
        <w:tc>
          <w:tcPr>
            <w:tcW w:w="3708" w:type="dxa"/>
          </w:tcPr>
          <w:p w14:paraId="26E5118F"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11,151.34</w:t>
            </w:r>
          </w:p>
        </w:tc>
      </w:tr>
      <w:tr w:rsidR="00D25D0C" w:rsidRPr="00D25D0C" w14:paraId="5290E47C" w14:textId="77777777" w:rsidTr="00FB4B6E">
        <w:tc>
          <w:tcPr>
            <w:tcW w:w="5868" w:type="dxa"/>
          </w:tcPr>
          <w:p w14:paraId="6012434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8/1/2022</w:t>
            </w:r>
          </w:p>
        </w:tc>
        <w:tc>
          <w:tcPr>
            <w:tcW w:w="3708" w:type="dxa"/>
          </w:tcPr>
          <w:p w14:paraId="37ABBD7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12,442.32</w:t>
            </w:r>
          </w:p>
        </w:tc>
      </w:tr>
      <w:tr w:rsidR="00D25D0C" w:rsidRPr="00D25D0C" w14:paraId="4B461FF0" w14:textId="77777777" w:rsidTr="00FB4B6E">
        <w:tc>
          <w:tcPr>
            <w:tcW w:w="5868" w:type="dxa"/>
          </w:tcPr>
          <w:p w14:paraId="1B9A49DB"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8/1/2023</w:t>
            </w:r>
          </w:p>
        </w:tc>
        <w:tc>
          <w:tcPr>
            <w:tcW w:w="3708" w:type="dxa"/>
          </w:tcPr>
          <w:p w14:paraId="0910241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11,402.68</w:t>
            </w:r>
          </w:p>
        </w:tc>
      </w:tr>
      <w:tr w:rsidR="00D25D0C" w:rsidRPr="00D25D0C" w14:paraId="1ABAE375" w14:textId="77777777" w:rsidTr="00FB4B6E">
        <w:tc>
          <w:tcPr>
            <w:tcW w:w="5868" w:type="dxa"/>
          </w:tcPr>
          <w:p w14:paraId="5C4404E4"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8/1/2024</w:t>
            </w:r>
          </w:p>
        </w:tc>
        <w:tc>
          <w:tcPr>
            <w:tcW w:w="3708" w:type="dxa"/>
          </w:tcPr>
          <w:p w14:paraId="387C7C57"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10,928.53</w:t>
            </w:r>
          </w:p>
        </w:tc>
      </w:tr>
      <w:tr w:rsidR="00D25D0C" w:rsidRPr="00D25D0C" w14:paraId="0A28D863" w14:textId="77777777" w:rsidTr="00FB4B6E">
        <w:tc>
          <w:tcPr>
            <w:tcW w:w="5868" w:type="dxa"/>
          </w:tcPr>
          <w:p w14:paraId="0EB4CEC8"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Assets on 8/1/2025</w:t>
            </w:r>
          </w:p>
        </w:tc>
        <w:tc>
          <w:tcPr>
            <w:tcW w:w="3708" w:type="dxa"/>
          </w:tcPr>
          <w:p w14:paraId="496D88E0"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10,970.87</w:t>
            </w:r>
          </w:p>
        </w:tc>
      </w:tr>
      <w:tr w:rsidR="00D25D0C" w:rsidRPr="00D25D0C" w14:paraId="7BE2F1A9" w14:textId="77777777" w:rsidTr="00FB4B6E">
        <w:trPr>
          <w:trHeight w:val="305"/>
        </w:trPr>
        <w:tc>
          <w:tcPr>
            <w:tcW w:w="5868" w:type="dxa"/>
          </w:tcPr>
          <w:p w14:paraId="5C020DBA"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8/1/2017-8/1/2018</w:t>
            </w:r>
          </w:p>
        </w:tc>
        <w:tc>
          <w:tcPr>
            <w:tcW w:w="3708" w:type="dxa"/>
          </w:tcPr>
          <w:p w14:paraId="55D58883" w14:textId="77777777" w:rsidR="00D25D0C" w:rsidRPr="00D25D0C" w:rsidRDefault="00D25D0C" w:rsidP="00D25D0C">
            <w:pPr>
              <w:spacing w:after="0" w:line="240" w:lineRule="auto"/>
              <w:rPr>
                <w:rFonts w:ascii="Times New Roman" w:eastAsia="Times New Roman" w:hAnsi="Times New Roman" w:cs="Times New Roman"/>
                <w:sz w:val="24"/>
                <w:szCs w:val="24"/>
                <w:highlight w:val="green"/>
              </w:rPr>
            </w:pPr>
            <w:r w:rsidRPr="00D25D0C">
              <w:rPr>
                <w:rFonts w:ascii="Times New Roman" w:eastAsia="Times New Roman" w:hAnsi="Times New Roman" w:cs="Times New Roman"/>
                <w:sz w:val="24"/>
                <w:szCs w:val="24"/>
                <w:highlight w:val="green"/>
              </w:rPr>
              <w:t>71.46</w:t>
            </w:r>
          </w:p>
        </w:tc>
      </w:tr>
      <w:tr w:rsidR="00D25D0C" w:rsidRPr="00D25D0C" w14:paraId="11972347" w14:textId="77777777" w:rsidTr="00FB4B6E">
        <w:trPr>
          <w:trHeight w:val="305"/>
        </w:trPr>
        <w:tc>
          <w:tcPr>
            <w:tcW w:w="5868" w:type="dxa"/>
          </w:tcPr>
          <w:p w14:paraId="4C5DEC0F"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8/1/2018-8/1/2019</w:t>
            </w:r>
          </w:p>
        </w:tc>
        <w:tc>
          <w:tcPr>
            <w:tcW w:w="3708" w:type="dxa"/>
          </w:tcPr>
          <w:p w14:paraId="4A35EB77" w14:textId="77777777" w:rsidR="00D25D0C" w:rsidRPr="00D25D0C" w:rsidRDefault="00D25D0C" w:rsidP="00D25D0C">
            <w:pPr>
              <w:spacing w:after="0" w:line="240" w:lineRule="auto"/>
              <w:rPr>
                <w:rFonts w:ascii="Times New Roman" w:eastAsia="Times New Roman" w:hAnsi="Times New Roman" w:cs="Times New Roman"/>
                <w:sz w:val="24"/>
                <w:szCs w:val="24"/>
                <w:highlight w:val="green"/>
              </w:rPr>
            </w:pPr>
            <w:r w:rsidRPr="00D25D0C">
              <w:rPr>
                <w:rFonts w:ascii="Times New Roman" w:eastAsia="Times New Roman" w:hAnsi="Times New Roman" w:cs="Times New Roman"/>
                <w:sz w:val="24"/>
                <w:szCs w:val="24"/>
                <w:highlight w:val="green"/>
              </w:rPr>
              <w:t>942.74</w:t>
            </w:r>
          </w:p>
        </w:tc>
      </w:tr>
      <w:tr w:rsidR="00D25D0C" w:rsidRPr="00D25D0C" w14:paraId="47513B56" w14:textId="77777777" w:rsidTr="00FB4B6E">
        <w:trPr>
          <w:trHeight w:val="332"/>
        </w:trPr>
        <w:tc>
          <w:tcPr>
            <w:tcW w:w="5868" w:type="dxa"/>
          </w:tcPr>
          <w:p w14:paraId="6E31159C"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8/1/2019-8/1/2020</w:t>
            </w:r>
          </w:p>
        </w:tc>
        <w:tc>
          <w:tcPr>
            <w:tcW w:w="3708" w:type="dxa"/>
          </w:tcPr>
          <w:p w14:paraId="6C16F210"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highlight w:val="red"/>
              </w:rPr>
              <w:t>-3,309.71</w:t>
            </w:r>
          </w:p>
        </w:tc>
      </w:tr>
      <w:tr w:rsidR="00D25D0C" w:rsidRPr="00D25D0C" w14:paraId="4492DD9B" w14:textId="77777777" w:rsidTr="00FB4B6E">
        <w:trPr>
          <w:trHeight w:val="332"/>
        </w:trPr>
        <w:tc>
          <w:tcPr>
            <w:tcW w:w="5868" w:type="dxa"/>
          </w:tcPr>
          <w:p w14:paraId="125E1EE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8/1/2020-8/1/2021</w:t>
            </w:r>
          </w:p>
        </w:tc>
        <w:tc>
          <w:tcPr>
            <w:tcW w:w="3708" w:type="dxa"/>
          </w:tcPr>
          <w:p w14:paraId="3FD40A10"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highlight w:val="red"/>
              </w:rPr>
              <w:t>-1825.19</w:t>
            </w:r>
          </w:p>
        </w:tc>
      </w:tr>
      <w:tr w:rsidR="00D25D0C" w:rsidRPr="00D25D0C" w14:paraId="0BE230EA" w14:textId="77777777" w:rsidTr="00FB4B6E">
        <w:trPr>
          <w:trHeight w:val="332"/>
        </w:trPr>
        <w:tc>
          <w:tcPr>
            <w:tcW w:w="5868" w:type="dxa"/>
          </w:tcPr>
          <w:p w14:paraId="514C5C53"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08/1/2021-08/1/2022</w:t>
            </w:r>
          </w:p>
        </w:tc>
        <w:tc>
          <w:tcPr>
            <w:tcW w:w="3708" w:type="dxa"/>
          </w:tcPr>
          <w:p w14:paraId="797EADE5"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r w:rsidRPr="00D25D0C">
              <w:rPr>
                <w:rFonts w:ascii="Times New Roman" w:eastAsia="Times New Roman" w:hAnsi="Times New Roman" w:cs="Times New Roman"/>
                <w:sz w:val="24"/>
                <w:szCs w:val="24"/>
                <w:highlight w:val="green"/>
              </w:rPr>
              <w:t>1,290.98</w:t>
            </w:r>
          </w:p>
        </w:tc>
      </w:tr>
      <w:tr w:rsidR="00D25D0C" w:rsidRPr="00D25D0C" w14:paraId="6B720D24" w14:textId="77777777" w:rsidTr="00FB4B6E">
        <w:trPr>
          <w:trHeight w:val="332"/>
        </w:trPr>
        <w:tc>
          <w:tcPr>
            <w:tcW w:w="5868" w:type="dxa"/>
          </w:tcPr>
          <w:p w14:paraId="7F7B4B42"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08/1/2022-08/1/2023</w:t>
            </w:r>
          </w:p>
        </w:tc>
        <w:tc>
          <w:tcPr>
            <w:tcW w:w="3708" w:type="dxa"/>
          </w:tcPr>
          <w:p w14:paraId="38032368" w14:textId="77777777" w:rsidR="00D25D0C" w:rsidRPr="00D25D0C" w:rsidRDefault="00D25D0C" w:rsidP="00D25D0C">
            <w:pPr>
              <w:spacing w:after="0" w:line="240" w:lineRule="auto"/>
              <w:rPr>
                <w:rFonts w:ascii="Times New Roman" w:eastAsia="Times New Roman" w:hAnsi="Times New Roman" w:cs="Times New Roman"/>
                <w:sz w:val="24"/>
                <w:szCs w:val="24"/>
                <w:highlight w:val="green"/>
              </w:rPr>
            </w:pPr>
            <w:r w:rsidRPr="00D25D0C">
              <w:rPr>
                <w:rFonts w:ascii="Times New Roman" w:eastAsia="Times New Roman" w:hAnsi="Times New Roman" w:cs="Times New Roman"/>
                <w:sz w:val="24"/>
                <w:szCs w:val="24"/>
                <w:highlight w:val="red"/>
              </w:rPr>
              <w:t>-1,039.64</w:t>
            </w:r>
          </w:p>
        </w:tc>
      </w:tr>
      <w:tr w:rsidR="00D25D0C" w:rsidRPr="00D25D0C" w14:paraId="054C6F83" w14:textId="77777777" w:rsidTr="00FB4B6E">
        <w:trPr>
          <w:trHeight w:val="332"/>
        </w:trPr>
        <w:tc>
          <w:tcPr>
            <w:tcW w:w="5868" w:type="dxa"/>
          </w:tcPr>
          <w:p w14:paraId="116F1F68"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08/1/2023-08/1/2024</w:t>
            </w:r>
          </w:p>
        </w:tc>
        <w:tc>
          <w:tcPr>
            <w:tcW w:w="3708" w:type="dxa"/>
          </w:tcPr>
          <w:p w14:paraId="6F14A009" w14:textId="77777777" w:rsidR="00D25D0C" w:rsidRPr="00D25D0C" w:rsidRDefault="00D25D0C" w:rsidP="00D25D0C">
            <w:pPr>
              <w:spacing w:after="0" w:line="240" w:lineRule="auto"/>
              <w:rPr>
                <w:rFonts w:ascii="Times New Roman" w:eastAsia="Times New Roman" w:hAnsi="Times New Roman" w:cs="Times New Roman"/>
                <w:sz w:val="24"/>
                <w:szCs w:val="24"/>
                <w:highlight w:val="green"/>
              </w:rPr>
            </w:pPr>
            <w:r w:rsidRPr="00D25D0C">
              <w:rPr>
                <w:rFonts w:ascii="Times New Roman" w:eastAsia="Times New Roman" w:hAnsi="Times New Roman" w:cs="Times New Roman"/>
                <w:sz w:val="24"/>
                <w:szCs w:val="24"/>
                <w:highlight w:val="red"/>
              </w:rPr>
              <w:t>-474.15</w:t>
            </w:r>
          </w:p>
        </w:tc>
      </w:tr>
      <w:tr w:rsidR="00D25D0C" w:rsidRPr="00D25D0C" w14:paraId="20344BC7" w14:textId="77777777" w:rsidTr="00FB4B6E">
        <w:trPr>
          <w:trHeight w:val="332"/>
        </w:trPr>
        <w:tc>
          <w:tcPr>
            <w:tcW w:w="5868" w:type="dxa"/>
          </w:tcPr>
          <w:p w14:paraId="605E99FA"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08/1/2024-08/1/2025</w:t>
            </w:r>
          </w:p>
        </w:tc>
        <w:tc>
          <w:tcPr>
            <w:tcW w:w="3708" w:type="dxa"/>
          </w:tcPr>
          <w:p w14:paraId="2845FE2A" w14:textId="77777777" w:rsidR="00D25D0C" w:rsidRPr="00D25D0C" w:rsidRDefault="00D25D0C" w:rsidP="00D25D0C">
            <w:pPr>
              <w:spacing w:after="0" w:line="240" w:lineRule="auto"/>
              <w:rPr>
                <w:rFonts w:ascii="Times New Roman" w:eastAsia="Times New Roman" w:hAnsi="Times New Roman" w:cs="Times New Roman"/>
                <w:sz w:val="24"/>
                <w:szCs w:val="24"/>
                <w:highlight w:val="green"/>
              </w:rPr>
            </w:pPr>
            <w:r w:rsidRPr="00D25D0C">
              <w:rPr>
                <w:rFonts w:ascii="Times New Roman" w:eastAsia="Times New Roman" w:hAnsi="Times New Roman" w:cs="Times New Roman"/>
                <w:sz w:val="24"/>
                <w:szCs w:val="24"/>
                <w:highlight w:val="green"/>
              </w:rPr>
              <w:t>42.34</w:t>
            </w:r>
          </w:p>
        </w:tc>
      </w:tr>
      <w:tr w:rsidR="00D25D0C" w:rsidRPr="00D25D0C" w14:paraId="79DEE654" w14:textId="77777777" w:rsidTr="00FB4B6E">
        <w:trPr>
          <w:trHeight w:val="332"/>
        </w:trPr>
        <w:tc>
          <w:tcPr>
            <w:tcW w:w="5868" w:type="dxa"/>
          </w:tcPr>
          <w:p w14:paraId="114BE5D1" w14:textId="77777777" w:rsidR="00D25D0C" w:rsidRPr="00D25D0C" w:rsidRDefault="00D25D0C" w:rsidP="00D25D0C">
            <w:pPr>
              <w:spacing w:after="0" w:line="240" w:lineRule="auto"/>
              <w:rPr>
                <w:rFonts w:ascii="Times New Roman" w:eastAsia="Times New Roman" w:hAnsi="Times New Roman" w:cs="Times New Roman"/>
                <w:sz w:val="24"/>
                <w:szCs w:val="24"/>
              </w:rPr>
            </w:pPr>
          </w:p>
        </w:tc>
        <w:tc>
          <w:tcPr>
            <w:tcW w:w="3708" w:type="dxa"/>
          </w:tcPr>
          <w:p w14:paraId="27BC3235"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p>
        </w:tc>
      </w:tr>
      <w:tr w:rsidR="00D25D0C" w:rsidRPr="00D25D0C" w14:paraId="0013ED13" w14:textId="77777777" w:rsidTr="00FB4B6E">
        <w:trPr>
          <w:trHeight w:val="305"/>
        </w:trPr>
        <w:tc>
          <w:tcPr>
            <w:tcW w:w="5868" w:type="dxa"/>
          </w:tcPr>
          <w:p w14:paraId="773724D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Total Change in All Assets 8/1/2017-8/1/2025</w:t>
            </w:r>
          </w:p>
        </w:tc>
        <w:tc>
          <w:tcPr>
            <w:tcW w:w="3708" w:type="dxa"/>
          </w:tcPr>
          <w:p w14:paraId="198E3856"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highlight w:val="red"/>
              </w:rPr>
              <w:t>-4,327.32</w:t>
            </w:r>
          </w:p>
        </w:tc>
      </w:tr>
      <w:tr w:rsidR="00D25D0C" w:rsidRPr="00D25D0C" w14:paraId="0229CE65" w14:textId="77777777" w:rsidTr="00FB4B6E">
        <w:trPr>
          <w:trHeight w:val="305"/>
        </w:trPr>
        <w:tc>
          <w:tcPr>
            <w:tcW w:w="5868" w:type="dxa"/>
          </w:tcPr>
          <w:p w14:paraId="177A9D5D" w14:textId="77777777" w:rsidR="00D25D0C" w:rsidRPr="00D25D0C" w:rsidRDefault="00D25D0C" w:rsidP="00D25D0C">
            <w:pPr>
              <w:spacing w:after="0" w:line="240" w:lineRule="auto"/>
              <w:rPr>
                <w:rFonts w:ascii="Times New Roman" w:eastAsia="Times New Roman" w:hAnsi="Times New Roman" w:cs="Times New Roman"/>
                <w:sz w:val="24"/>
                <w:szCs w:val="24"/>
              </w:rPr>
            </w:pPr>
          </w:p>
        </w:tc>
        <w:tc>
          <w:tcPr>
            <w:tcW w:w="3708" w:type="dxa"/>
          </w:tcPr>
          <w:p w14:paraId="55F3B9C0" w14:textId="77777777" w:rsidR="00D25D0C" w:rsidRPr="00D25D0C" w:rsidRDefault="00D25D0C" w:rsidP="00D25D0C">
            <w:pPr>
              <w:spacing w:after="0" w:line="240" w:lineRule="auto"/>
              <w:rPr>
                <w:rFonts w:ascii="Times New Roman" w:eastAsia="Times New Roman" w:hAnsi="Times New Roman" w:cs="Times New Roman"/>
                <w:sz w:val="24"/>
                <w:szCs w:val="24"/>
                <w:highlight w:val="red"/>
              </w:rPr>
            </w:pPr>
          </w:p>
        </w:tc>
      </w:tr>
    </w:tbl>
    <w:p w14:paraId="18DF9937" w14:textId="77777777" w:rsidR="00D25D0C" w:rsidRPr="00D25D0C" w:rsidRDefault="00D25D0C" w:rsidP="00D25D0C">
      <w:pPr>
        <w:spacing w:after="0" w:line="240" w:lineRule="auto"/>
        <w:rPr>
          <w:rFonts w:ascii="Times New Roman" w:eastAsia="Times New Roman" w:hAnsi="Times New Roman" w:cs="Times New Roman"/>
          <w:sz w:val="24"/>
          <w:szCs w:val="24"/>
        </w:rPr>
      </w:pPr>
    </w:p>
    <w:p w14:paraId="55058004"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10/6/2025</w:t>
      </w:r>
    </w:p>
    <w:p w14:paraId="4F0CEA4D" w14:textId="77777777" w:rsidR="00D25D0C" w:rsidRPr="00D25D0C" w:rsidRDefault="00D25D0C" w:rsidP="00D25D0C">
      <w:pPr>
        <w:spacing w:after="0" w:line="240" w:lineRule="auto"/>
        <w:rPr>
          <w:rFonts w:ascii="Times New Roman" w:eastAsia="Times New Roman" w:hAnsi="Times New Roman" w:cs="Times New Roman"/>
          <w:sz w:val="24"/>
          <w:szCs w:val="24"/>
        </w:rPr>
      </w:pPr>
      <w:r w:rsidRPr="00D25D0C">
        <w:rPr>
          <w:rFonts w:ascii="Times New Roman" w:eastAsia="Times New Roman" w:hAnsi="Times New Roman" w:cs="Times New Roman"/>
          <w:sz w:val="24"/>
          <w:szCs w:val="24"/>
        </w:rPr>
        <w:t xml:space="preserve">I filed our state and federal IRS tax documents in the spring. </w:t>
      </w:r>
    </w:p>
    <w:p w14:paraId="3D856570" w14:textId="77777777" w:rsidR="00D25D0C" w:rsidRPr="00D25D0C" w:rsidRDefault="00D25D0C" w:rsidP="00D25D0C">
      <w:pPr>
        <w:tabs>
          <w:tab w:val="left" w:pos="3660"/>
        </w:tabs>
        <w:spacing w:after="0" w:line="240" w:lineRule="auto"/>
        <w:rPr>
          <w:rFonts w:ascii="Times New Roman" w:eastAsia="Times New Roman" w:hAnsi="Times New Roman" w:cs="Times New Roman"/>
          <w:sz w:val="24"/>
          <w:szCs w:val="24"/>
        </w:rPr>
      </w:pPr>
    </w:p>
    <w:p w14:paraId="41914EE2" w14:textId="77777777" w:rsidR="00D25D0C" w:rsidRPr="00D25D0C" w:rsidRDefault="00D25D0C" w:rsidP="00D25D0C">
      <w:pPr>
        <w:spacing w:after="0" w:line="240" w:lineRule="auto"/>
        <w:rPr>
          <w:rFonts w:ascii="Times New Roman" w:eastAsia="Times New Roman" w:hAnsi="Times New Roman" w:cs="Times New Roman"/>
          <w:b/>
          <w:sz w:val="24"/>
          <w:szCs w:val="24"/>
        </w:rPr>
      </w:pPr>
      <w:r w:rsidRPr="00D25D0C">
        <w:rPr>
          <w:rFonts w:ascii="Times New Roman" w:eastAsia="Times New Roman" w:hAnsi="Times New Roman" w:cs="Times New Roman"/>
          <w:b/>
          <w:sz w:val="24"/>
          <w:szCs w:val="24"/>
        </w:rPr>
        <w:t>Nicholas Brehl Treasurer, ASCLS-IN</w:t>
      </w:r>
    </w:p>
    <w:p w14:paraId="61F4E460" w14:textId="77777777" w:rsidR="005204A1" w:rsidRPr="00D92A91" w:rsidRDefault="005204A1" w:rsidP="005204A1">
      <w:pPr>
        <w:shd w:val="clear" w:color="auto" w:fill="FFFFFF"/>
        <w:spacing w:after="0" w:line="240" w:lineRule="auto"/>
        <w:rPr>
          <w:rFonts w:ascii="Times New Roman" w:eastAsia="Times New Roman" w:hAnsi="Times New Roman" w:cs="Times New Roman"/>
          <w:sz w:val="24"/>
          <w:szCs w:val="24"/>
        </w:rPr>
      </w:pPr>
    </w:p>
    <w:sectPr w:rsidR="005204A1" w:rsidRPr="00D92A91" w:rsidSect="002F410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C9FA" w14:textId="77777777" w:rsidR="003048D1" w:rsidRDefault="003048D1" w:rsidP="00BC0B7B">
      <w:pPr>
        <w:spacing w:after="0" w:line="240" w:lineRule="auto"/>
      </w:pPr>
      <w:r>
        <w:separator/>
      </w:r>
    </w:p>
  </w:endnote>
  <w:endnote w:type="continuationSeparator" w:id="0">
    <w:p w14:paraId="55375F36" w14:textId="77777777" w:rsidR="003048D1" w:rsidRDefault="003048D1" w:rsidP="00BC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6954"/>
      <w:docPartObj>
        <w:docPartGallery w:val="Page Numbers (Bottom of Page)"/>
        <w:docPartUnique/>
      </w:docPartObj>
    </w:sdtPr>
    <w:sdtEndPr>
      <w:rPr>
        <w:noProof/>
      </w:rPr>
    </w:sdtEndPr>
    <w:sdtContent>
      <w:p w14:paraId="13B22E58" w14:textId="1E810E32" w:rsidR="00E22B62" w:rsidRDefault="00E22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44EC2" w14:textId="77777777" w:rsidR="00BC0B7B" w:rsidRDefault="00BC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9A55" w14:textId="77777777" w:rsidR="003048D1" w:rsidRDefault="003048D1" w:rsidP="00BC0B7B">
      <w:pPr>
        <w:spacing w:after="0" w:line="240" w:lineRule="auto"/>
      </w:pPr>
      <w:r>
        <w:separator/>
      </w:r>
    </w:p>
  </w:footnote>
  <w:footnote w:type="continuationSeparator" w:id="0">
    <w:p w14:paraId="14E2C95C" w14:textId="77777777" w:rsidR="003048D1" w:rsidRDefault="003048D1" w:rsidP="00BC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A5D"/>
    <w:multiLevelType w:val="hybridMultilevel"/>
    <w:tmpl w:val="8C7C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4A3E"/>
    <w:multiLevelType w:val="hybridMultilevel"/>
    <w:tmpl w:val="70FABD4E"/>
    <w:lvl w:ilvl="0" w:tplc="5AF253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6BC2"/>
    <w:multiLevelType w:val="hybridMultilevel"/>
    <w:tmpl w:val="42DAEFF6"/>
    <w:lvl w:ilvl="0" w:tplc="4402972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063B6"/>
    <w:multiLevelType w:val="hybridMultilevel"/>
    <w:tmpl w:val="01B86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083D"/>
    <w:multiLevelType w:val="hybridMultilevel"/>
    <w:tmpl w:val="1AC8D83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12C510E"/>
    <w:multiLevelType w:val="hybridMultilevel"/>
    <w:tmpl w:val="2D68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43E83"/>
    <w:multiLevelType w:val="hybridMultilevel"/>
    <w:tmpl w:val="E0F4A2D8"/>
    <w:lvl w:ilvl="0" w:tplc="933865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411FF"/>
    <w:multiLevelType w:val="hybridMultilevel"/>
    <w:tmpl w:val="4D54E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D18B2"/>
    <w:multiLevelType w:val="hybridMultilevel"/>
    <w:tmpl w:val="3380456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56B4BFB"/>
    <w:multiLevelType w:val="hybridMultilevel"/>
    <w:tmpl w:val="8ECED83E"/>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7EA30DF"/>
    <w:multiLevelType w:val="hybridMultilevel"/>
    <w:tmpl w:val="B9BE3B40"/>
    <w:lvl w:ilvl="0" w:tplc="E8DCEA1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60CB"/>
    <w:multiLevelType w:val="multilevel"/>
    <w:tmpl w:val="509E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8C0710"/>
    <w:multiLevelType w:val="hybridMultilevel"/>
    <w:tmpl w:val="5088C9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7D699E"/>
    <w:multiLevelType w:val="hybridMultilevel"/>
    <w:tmpl w:val="5E6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91004"/>
    <w:multiLevelType w:val="hybridMultilevel"/>
    <w:tmpl w:val="EF74D2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B92164"/>
    <w:multiLevelType w:val="hybridMultilevel"/>
    <w:tmpl w:val="6C68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C0865"/>
    <w:multiLevelType w:val="hybridMultilevel"/>
    <w:tmpl w:val="CA66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91276"/>
    <w:multiLevelType w:val="hybridMultilevel"/>
    <w:tmpl w:val="F1AE1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B57513"/>
    <w:multiLevelType w:val="hybridMultilevel"/>
    <w:tmpl w:val="4D54E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23349"/>
    <w:multiLevelType w:val="hybridMultilevel"/>
    <w:tmpl w:val="6A08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B72BC"/>
    <w:multiLevelType w:val="multilevel"/>
    <w:tmpl w:val="ECE2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4D27DF"/>
    <w:multiLevelType w:val="hybridMultilevel"/>
    <w:tmpl w:val="ABDA3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97551"/>
    <w:multiLevelType w:val="hybridMultilevel"/>
    <w:tmpl w:val="DBEEEB3A"/>
    <w:lvl w:ilvl="0" w:tplc="08CE15F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80E87"/>
    <w:multiLevelType w:val="hybridMultilevel"/>
    <w:tmpl w:val="06DC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A3C0B"/>
    <w:multiLevelType w:val="hybridMultilevel"/>
    <w:tmpl w:val="FD0682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567956">
    <w:abstractNumId w:val="6"/>
  </w:num>
  <w:num w:numId="2" w16cid:durableId="1795441357">
    <w:abstractNumId w:val="22"/>
  </w:num>
  <w:num w:numId="3" w16cid:durableId="1502701441">
    <w:abstractNumId w:val="1"/>
  </w:num>
  <w:num w:numId="4" w16cid:durableId="508644429">
    <w:abstractNumId w:val="2"/>
  </w:num>
  <w:num w:numId="5" w16cid:durableId="2096704747">
    <w:abstractNumId w:val="10"/>
  </w:num>
  <w:num w:numId="6" w16cid:durableId="401801263">
    <w:abstractNumId w:val="5"/>
  </w:num>
  <w:num w:numId="7" w16cid:durableId="355499954">
    <w:abstractNumId w:val="24"/>
  </w:num>
  <w:num w:numId="8" w16cid:durableId="2128625353">
    <w:abstractNumId w:val="19"/>
  </w:num>
  <w:num w:numId="9" w16cid:durableId="1644000885">
    <w:abstractNumId w:val="21"/>
  </w:num>
  <w:num w:numId="10" w16cid:durableId="786579027">
    <w:abstractNumId w:val="13"/>
  </w:num>
  <w:num w:numId="11" w16cid:durableId="720637823">
    <w:abstractNumId w:val="15"/>
  </w:num>
  <w:num w:numId="12" w16cid:durableId="656881810">
    <w:abstractNumId w:val="18"/>
  </w:num>
  <w:num w:numId="13" w16cid:durableId="750348188">
    <w:abstractNumId w:val="23"/>
  </w:num>
  <w:num w:numId="14" w16cid:durableId="298071728">
    <w:abstractNumId w:val="7"/>
  </w:num>
  <w:num w:numId="15" w16cid:durableId="100689217">
    <w:abstractNumId w:val="0"/>
  </w:num>
  <w:num w:numId="16" w16cid:durableId="1502350096">
    <w:abstractNumId w:val="20"/>
  </w:num>
  <w:num w:numId="17" w16cid:durableId="2132626732">
    <w:abstractNumId w:val="11"/>
  </w:num>
  <w:num w:numId="18" w16cid:durableId="617222743">
    <w:abstractNumId w:val="12"/>
  </w:num>
  <w:num w:numId="19" w16cid:durableId="1414232105">
    <w:abstractNumId w:val="3"/>
  </w:num>
  <w:num w:numId="20" w16cid:durableId="1752386323">
    <w:abstractNumId w:val="17"/>
  </w:num>
  <w:num w:numId="21" w16cid:durableId="1925799193">
    <w:abstractNumId w:val="16"/>
  </w:num>
  <w:num w:numId="22" w16cid:durableId="1460798952">
    <w:abstractNumId w:val="14"/>
  </w:num>
  <w:num w:numId="23" w16cid:durableId="571621046">
    <w:abstractNumId w:val="8"/>
  </w:num>
  <w:num w:numId="24" w16cid:durableId="257108105">
    <w:abstractNumId w:val="9"/>
  </w:num>
  <w:num w:numId="25" w16cid:durableId="779446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37"/>
    <w:rsid w:val="00004F4B"/>
    <w:rsid w:val="00007A21"/>
    <w:rsid w:val="000149EE"/>
    <w:rsid w:val="00014B3A"/>
    <w:rsid w:val="00024A85"/>
    <w:rsid w:val="00031659"/>
    <w:rsid w:val="000379DF"/>
    <w:rsid w:val="0004571D"/>
    <w:rsid w:val="00047700"/>
    <w:rsid w:val="000479B1"/>
    <w:rsid w:val="00054B45"/>
    <w:rsid w:val="00056891"/>
    <w:rsid w:val="00065624"/>
    <w:rsid w:val="00066A0B"/>
    <w:rsid w:val="00074641"/>
    <w:rsid w:val="0007628A"/>
    <w:rsid w:val="00076659"/>
    <w:rsid w:val="00077DFB"/>
    <w:rsid w:val="0008115D"/>
    <w:rsid w:val="00083A43"/>
    <w:rsid w:val="000938E2"/>
    <w:rsid w:val="00095A1B"/>
    <w:rsid w:val="000A332F"/>
    <w:rsid w:val="000A752F"/>
    <w:rsid w:val="000B0BBF"/>
    <w:rsid w:val="000B2B74"/>
    <w:rsid w:val="000B6088"/>
    <w:rsid w:val="000B7B1A"/>
    <w:rsid w:val="000C4890"/>
    <w:rsid w:val="000C7F7C"/>
    <w:rsid w:val="000D0619"/>
    <w:rsid w:val="000D4178"/>
    <w:rsid w:val="000E186C"/>
    <w:rsid w:val="000E4EE8"/>
    <w:rsid w:val="000E73A2"/>
    <w:rsid w:val="000F0CAE"/>
    <w:rsid w:val="000F4189"/>
    <w:rsid w:val="00104869"/>
    <w:rsid w:val="001123DB"/>
    <w:rsid w:val="00125945"/>
    <w:rsid w:val="00127516"/>
    <w:rsid w:val="001435F0"/>
    <w:rsid w:val="0014590D"/>
    <w:rsid w:val="00146308"/>
    <w:rsid w:val="001532FE"/>
    <w:rsid w:val="00156CA6"/>
    <w:rsid w:val="00164482"/>
    <w:rsid w:val="0017499E"/>
    <w:rsid w:val="00183E11"/>
    <w:rsid w:val="00186E2D"/>
    <w:rsid w:val="00187A29"/>
    <w:rsid w:val="001938FA"/>
    <w:rsid w:val="00196A8E"/>
    <w:rsid w:val="001A593F"/>
    <w:rsid w:val="001A68D0"/>
    <w:rsid w:val="001A7C56"/>
    <w:rsid w:val="001B1025"/>
    <w:rsid w:val="001B5543"/>
    <w:rsid w:val="001B6E56"/>
    <w:rsid w:val="001B711E"/>
    <w:rsid w:val="001C1B19"/>
    <w:rsid w:val="001D24DA"/>
    <w:rsid w:val="001D61F2"/>
    <w:rsid w:val="001E5B9E"/>
    <w:rsid w:val="001F5177"/>
    <w:rsid w:val="00207AAC"/>
    <w:rsid w:val="00211E68"/>
    <w:rsid w:val="00212678"/>
    <w:rsid w:val="0021778C"/>
    <w:rsid w:val="002208B2"/>
    <w:rsid w:val="0023017C"/>
    <w:rsid w:val="00231D48"/>
    <w:rsid w:val="00232EFF"/>
    <w:rsid w:val="00233B06"/>
    <w:rsid w:val="00251F11"/>
    <w:rsid w:val="002576B3"/>
    <w:rsid w:val="00257D21"/>
    <w:rsid w:val="00261521"/>
    <w:rsid w:val="00272938"/>
    <w:rsid w:val="00280A4E"/>
    <w:rsid w:val="00282AA5"/>
    <w:rsid w:val="00287A82"/>
    <w:rsid w:val="002905DF"/>
    <w:rsid w:val="00291039"/>
    <w:rsid w:val="002950C1"/>
    <w:rsid w:val="0029594B"/>
    <w:rsid w:val="002A132D"/>
    <w:rsid w:val="002B525C"/>
    <w:rsid w:val="002B5462"/>
    <w:rsid w:val="002C15DA"/>
    <w:rsid w:val="002D5C1B"/>
    <w:rsid w:val="002D5F4E"/>
    <w:rsid w:val="002D770F"/>
    <w:rsid w:val="002D7715"/>
    <w:rsid w:val="002F0E88"/>
    <w:rsid w:val="002F15C0"/>
    <w:rsid w:val="002F39A7"/>
    <w:rsid w:val="002F3F7B"/>
    <w:rsid w:val="002F4109"/>
    <w:rsid w:val="002F547B"/>
    <w:rsid w:val="00300442"/>
    <w:rsid w:val="003048D1"/>
    <w:rsid w:val="00315A90"/>
    <w:rsid w:val="0032391F"/>
    <w:rsid w:val="0032428E"/>
    <w:rsid w:val="0033252F"/>
    <w:rsid w:val="00333881"/>
    <w:rsid w:val="00335578"/>
    <w:rsid w:val="0033619F"/>
    <w:rsid w:val="00347494"/>
    <w:rsid w:val="0034774C"/>
    <w:rsid w:val="00347C3D"/>
    <w:rsid w:val="003529BD"/>
    <w:rsid w:val="00361566"/>
    <w:rsid w:val="00361F3F"/>
    <w:rsid w:val="003641F9"/>
    <w:rsid w:val="0036661E"/>
    <w:rsid w:val="00367335"/>
    <w:rsid w:val="003770DD"/>
    <w:rsid w:val="00385085"/>
    <w:rsid w:val="00392F91"/>
    <w:rsid w:val="003A05F1"/>
    <w:rsid w:val="003B2724"/>
    <w:rsid w:val="003B471B"/>
    <w:rsid w:val="003D2951"/>
    <w:rsid w:val="003D3CE9"/>
    <w:rsid w:val="003D3D2A"/>
    <w:rsid w:val="003D49C3"/>
    <w:rsid w:val="003E0703"/>
    <w:rsid w:val="003E1500"/>
    <w:rsid w:val="003E221D"/>
    <w:rsid w:val="003E3DB5"/>
    <w:rsid w:val="003E6E83"/>
    <w:rsid w:val="003E74CA"/>
    <w:rsid w:val="003F23F1"/>
    <w:rsid w:val="003F2B71"/>
    <w:rsid w:val="00404449"/>
    <w:rsid w:val="00422129"/>
    <w:rsid w:val="0044175F"/>
    <w:rsid w:val="00443426"/>
    <w:rsid w:val="00447A9E"/>
    <w:rsid w:val="00452FA0"/>
    <w:rsid w:val="00454B86"/>
    <w:rsid w:val="00454BA8"/>
    <w:rsid w:val="004701D9"/>
    <w:rsid w:val="00471AF5"/>
    <w:rsid w:val="00474708"/>
    <w:rsid w:val="004800B2"/>
    <w:rsid w:val="004804E5"/>
    <w:rsid w:val="0048672B"/>
    <w:rsid w:val="00493CD0"/>
    <w:rsid w:val="00494395"/>
    <w:rsid w:val="00494B68"/>
    <w:rsid w:val="00494CC0"/>
    <w:rsid w:val="004A0614"/>
    <w:rsid w:val="004A16C7"/>
    <w:rsid w:val="004A2509"/>
    <w:rsid w:val="004A7ACC"/>
    <w:rsid w:val="004B1458"/>
    <w:rsid w:val="004B31B1"/>
    <w:rsid w:val="004D02B8"/>
    <w:rsid w:val="004D40FA"/>
    <w:rsid w:val="004D45D5"/>
    <w:rsid w:val="004E4AC9"/>
    <w:rsid w:val="005052C9"/>
    <w:rsid w:val="005204A1"/>
    <w:rsid w:val="0052264D"/>
    <w:rsid w:val="005302C2"/>
    <w:rsid w:val="0053049E"/>
    <w:rsid w:val="00531917"/>
    <w:rsid w:val="005414F9"/>
    <w:rsid w:val="0054295F"/>
    <w:rsid w:val="00546C52"/>
    <w:rsid w:val="00551537"/>
    <w:rsid w:val="005551A9"/>
    <w:rsid w:val="005766D2"/>
    <w:rsid w:val="00580C88"/>
    <w:rsid w:val="00582806"/>
    <w:rsid w:val="00582F88"/>
    <w:rsid w:val="00586084"/>
    <w:rsid w:val="00587A16"/>
    <w:rsid w:val="00587F0B"/>
    <w:rsid w:val="00592D74"/>
    <w:rsid w:val="00594445"/>
    <w:rsid w:val="00597017"/>
    <w:rsid w:val="005A00EC"/>
    <w:rsid w:val="005A6854"/>
    <w:rsid w:val="005B52D8"/>
    <w:rsid w:val="005C00D6"/>
    <w:rsid w:val="005C094E"/>
    <w:rsid w:val="005C119D"/>
    <w:rsid w:val="005C474F"/>
    <w:rsid w:val="005C78D3"/>
    <w:rsid w:val="005D4460"/>
    <w:rsid w:val="0061246D"/>
    <w:rsid w:val="006311FB"/>
    <w:rsid w:val="006334ED"/>
    <w:rsid w:val="00633BFD"/>
    <w:rsid w:val="00634DA1"/>
    <w:rsid w:val="006351C8"/>
    <w:rsid w:val="00660EA7"/>
    <w:rsid w:val="00663C0C"/>
    <w:rsid w:val="00664BBD"/>
    <w:rsid w:val="00666418"/>
    <w:rsid w:val="00675514"/>
    <w:rsid w:val="00676023"/>
    <w:rsid w:val="006812B1"/>
    <w:rsid w:val="00683BB4"/>
    <w:rsid w:val="006849E2"/>
    <w:rsid w:val="006851BF"/>
    <w:rsid w:val="00690A09"/>
    <w:rsid w:val="006936DD"/>
    <w:rsid w:val="006A6C49"/>
    <w:rsid w:val="006A7AFE"/>
    <w:rsid w:val="006B2483"/>
    <w:rsid w:val="006C0BF2"/>
    <w:rsid w:val="006C4051"/>
    <w:rsid w:val="006D076D"/>
    <w:rsid w:val="006D1D78"/>
    <w:rsid w:val="006D3BBE"/>
    <w:rsid w:val="006E4114"/>
    <w:rsid w:val="006F054C"/>
    <w:rsid w:val="006F0C26"/>
    <w:rsid w:val="006F4077"/>
    <w:rsid w:val="006F6067"/>
    <w:rsid w:val="007004E9"/>
    <w:rsid w:val="00705499"/>
    <w:rsid w:val="007054BE"/>
    <w:rsid w:val="007056E4"/>
    <w:rsid w:val="007106BF"/>
    <w:rsid w:val="00712344"/>
    <w:rsid w:val="00716862"/>
    <w:rsid w:val="00723031"/>
    <w:rsid w:val="0073236D"/>
    <w:rsid w:val="00734A1F"/>
    <w:rsid w:val="00741148"/>
    <w:rsid w:val="00745FA6"/>
    <w:rsid w:val="00746155"/>
    <w:rsid w:val="00750AF5"/>
    <w:rsid w:val="007513F8"/>
    <w:rsid w:val="00762CEB"/>
    <w:rsid w:val="007659CE"/>
    <w:rsid w:val="00780FF6"/>
    <w:rsid w:val="00782DEE"/>
    <w:rsid w:val="00783D6B"/>
    <w:rsid w:val="007860BB"/>
    <w:rsid w:val="0079009E"/>
    <w:rsid w:val="007A192D"/>
    <w:rsid w:val="007A1E55"/>
    <w:rsid w:val="007A7387"/>
    <w:rsid w:val="007B0730"/>
    <w:rsid w:val="007C1DA1"/>
    <w:rsid w:val="007C7798"/>
    <w:rsid w:val="007D5E5D"/>
    <w:rsid w:val="007D7DB3"/>
    <w:rsid w:val="007F0B6B"/>
    <w:rsid w:val="007F3F91"/>
    <w:rsid w:val="007F7A45"/>
    <w:rsid w:val="00802417"/>
    <w:rsid w:val="00805195"/>
    <w:rsid w:val="00811BCC"/>
    <w:rsid w:val="00813D1A"/>
    <w:rsid w:val="008176AE"/>
    <w:rsid w:val="00821065"/>
    <w:rsid w:val="00823058"/>
    <w:rsid w:val="00834E19"/>
    <w:rsid w:val="00837181"/>
    <w:rsid w:val="00837DD1"/>
    <w:rsid w:val="0084066B"/>
    <w:rsid w:val="00840877"/>
    <w:rsid w:val="00841F0A"/>
    <w:rsid w:val="00845B03"/>
    <w:rsid w:val="0086196A"/>
    <w:rsid w:val="00865ED8"/>
    <w:rsid w:val="00870434"/>
    <w:rsid w:val="00871668"/>
    <w:rsid w:val="0087419D"/>
    <w:rsid w:val="00874B75"/>
    <w:rsid w:val="00893E8B"/>
    <w:rsid w:val="00897567"/>
    <w:rsid w:val="00897C70"/>
    <w:rsid w:val="008A39DD"/>
    <w:rsid w:val="008A3FEA"/>
    <w:rsid w:val="008B11E8"/>
    <w:rsid w:val="008B1DFF"/>
    <w:rsid w:val="008B2DED"/>
    <w:rsid w:val="008C1072"/>
    <w:rsid w:val="008C5102"/>
    <w:rsid w:val="008C5C60"/>
    <w:rsid w:val="008D3965"/>
    <w:rsid w:val="008E11D2"/>
    <w:rsid w:val="008E1EAA"/>
    <w:rsid w:val="008E2E20"/>
    <w:rsid w:val="008E7E0F"/>
    <w:rsid w:val="008F14F5"/>
    <w:rsid w:val="00903597"/>
    <w:rsid w:val="00906D5E"/>
    <w:rsid w:val="00911806"/>
    <w:rsid w:val="009169E5"/>
    <w:rsid w:val="00922F5F"/>
    <w:rsid w:val="009233AF"/>
    <w:rsid w:val="00924BCC"/>
    <w:rsid w:val="0094047F"/>
    <w:rsid w:val="00946E59"/>
    <w:rsid w:val="00953C7D"/>
    <w:rsid w:val="009545DC"/>
    <w:rsid w:val="00955E37"/>
    <w:rsid w:val="009632F9"/>
    <w:rsid w:val="00964113"/>
    <w:rsid w:val="00967758"/>
    <w:rsid w:val="009800A9"/>
    <w:rsid w:val="00985D94"/>
    <w:rsid w:val="0099187B"/>
    <w:rsid w:val="00995C1F"/>
    <w:rsid w:val="00995F5A"/>
    <w:rsid w:val="009A3AB0"/>
    <w:rsid w:val="009B170C"/>
    <w:rsid w:val="009B39EF"/>
    <w:rsid w:val="009B5B4C"/>
    <w:rsid w:val="009C5D6D"/>
    <w:rsid w:val="009D10F2"/>
    <w:rsid w:val="009E2572"/>
    <w:rsid w:val="00A1184C"/>
    <w:rsid w:val="00A25A31"/>
    <w:rsid w:val="00A26CCD"/>
    <w:rsid w:val="00A34BC5"/>
    <w:rsid w:val="00A34EB9"/>
    <w:rsid w:val="00A36BCB"/>
    <w:rsid w:val="00A44D49"/>
    <w:rsid w:val="00A451CA"/>
    <w:rsid w:val="00A564CA"/>
    <w:rsid w:val="00A61438"/>
    <w:rsid w:val="00A61E53"/>
    <w:rsid w:val="00A6250C"/>
    <w:rsid w:val="00A62CAB"/>
    <w:rsid w:val="00A644BE"/>
    <w:rsid w:val="00A6702A"/>
    <w:rsid w:val="00A72549"/>
    <w:rsid w:val="00A85DF9"/>
    <w:rsid w:val="00A873BB"/>
    <w:rsid w:val="00A877FA"/>
    <w:rsid w:val="00AB5288"/>
    <w:rsid w:val="00AB7ECB"/>
    <w:rsid w:val="00AC5108"/>
    <w:rsid w:val="00AD5756"/>
    <w:rsid w:val="00AE765C"/>
    <w:rsid w:val="00AF2584"/>
    <w:rsid w:val="00AF4F3D"/>
    <w:rsid w:val="00B03754"/>
    <w:rsid w:val="00B05002"/>
    <w:rsid w:val="00B05437"/>
    <w:rsid w:val="00B13001"/>
    <w:rsid w:val="00B138E8"/>
    <w:rsid w:val="00B14A7F"/>
    <w:rsid w:val="00B158EA"/>
    <w:rsid w:val="00B20047"/>
    <w:rsid w:val="00B2115B"/>
    <w:rsid w:val="00B2266C"/>
    <w:rsid w:val="00B22EED"/>
    <w:rsid w:val="00B23388"/>
    <w:rsid w:val="00B30855"/>
    <w:rsid w:val="00B338BE"/>
    <w:rsid w:val="00B34456"/>
    <w:rsid w:val="00B43CF9"/>
    <w:rsid w:val="00B4645A"/>
    <w:rsid w:val="00B51CA5"/>
    <w:rsid w:val="00B53BEE"/>
    <w:rsid w:val="00B56532"/>
    <w:rsid w:val="00B5674C"/>
    <w:rsid w:val="00B5726E"/>
    <w:rsid w:val="00B62D30"/>
    <w:rsid w:val="00B62D6A"/>
    <w:rsid w:val="00B756BA"/>
    <w:rsid w:val="00B8026F"/>
    <w:rsid w:val="00B869EA"/>
    <w:rsid w:val="00B904F0"/>
    <w:rsid w:val="00BA1223"/>
    <w:rsid w:val="00BA1995"/>
    <w:rsid w:val="00BA1EC4"/>
    <w:rsid w:val="00BC0B7B"/>
    <w:rsid w:val="00BC4117"/>
    <w:rsid w:val="00BC6DE8"/>
    <w:rsid w:val="00BD21A4"/>
    <w:rsid w:val="00BD2B77"/>
    <w:rsid w:val="00BF5F23"/>
    <w:rsid w:val="00BF7402"/>
    <w:rsid w:val="00C20FBD"/>
    <w:rsid w:val="00C34BB6"/>
    <w:rsid w:val="00C45406"/>
    <w:rsid w:val="00C46526"/>
    <w:rsid w:val="00C51D41"/>
    <w:rsid w:val="00C5520B"/>
    <w:rsid w:val="00C602BB"/>
    <w:rsid w:val="00C60EF5"/>
    <w:rsid w:val="00C66548"/>
    <w:rsid w:val="00C70C49"/>
    <w:rsid w:val="00C72B00"/>
    <w:rsid w:val="00C74A45"/>
    <w:rsid w:val="00C75E9C"/>
    <w:rsid w:val="00C860EE"/>
    <w:rsid w:val="00C86D20"/>
    <w:rsid w:val="00C86D66"/>
    <w:rsid w:val="00C91C1E"/>
    <w:rsid w:val="00C92A87"/>
    <w:rsid w:val="00C94093"/>
    <w:rsid w:val="00CA0283"/>
    <w:rsid w:val="00CA0CCC"/>
    <w:rsid w:val="00CA7BB0"/>
    <w:rsid w:val="00CB7653"/>
    <w:rsid w:val="00CD0D11"/>
    <w:rsid w:val="00CD53F0"/>
    <w:rsid w:val="00CF27ED"/>
    <w:rsid w:val="00CF5140"/>
    <w:rsid w:val="00D00C6B"/>
    <w:rsid w:val="00D042C3"/>
    <w:rsid w:val="00D07213"/>
    <w:rsid w:val="00D116F9"/>
    <w:rsid w:val="00D13719"/>
    <w:rsid w:val="00D21D5C"/>
    <w:rsid w:val="00D25D0C"/>
    <w:rsid w:val="00D2774C"/>
    <w:rsid w:val="00D27CC9"/>
    <w:rsid w:val="00D350C1"/>
    <w:rsid w:val="00D544A0"/>
    <w:rsid w:val="00D55684"/>
    <w:rsid w:val="00D55924"/>
    <w:rsid w:val="00D57425"/>
    <w:rsid w:val="00D6530F"/>
    <w:rsid w:val="00D703EA"/>
    <w:rsid w:val="00D7418E"/>
    <w:rsid w:val="00D74307"/>
    <w:rsid w:val="00D74A00"/>
    <w:rsid w:val="00D919A6"/>
    <w:rsid w:val="00D92A91"/>
    <w:rsid w:val="00D94AA2"/>
    <w:rsid w:val="00DA24FE"/>
    <w:rsid w:val="00DB12AB"/>
    <w:rsid w:val="00DB1DDA"/>
    <w:rsid w:val="00DB22C0"/>
    <w:rsid w:val="00DB24B0"/>
    <w:rsid w:val="00DB34A8"/>
    <w:rsid w:val="00DB5EBF"/>
    <w:rsid w:val="00DB6826"/>
    <w:rsid w:val="00DC1D0F"/>
    <w:rsid w:val="00DC1D5C"/>
    <w:rsid w:val="00DC3796"/>
    <w:rsid w:val="00DD5FB7"/>
    <w:rsid w:val="00DE154D"/>
    <w:rsid w:val="00DF1519"/>
    <w:rsid w:val="00DF1525"/>
    <w:rsid w:val="00DF1578"/>
    <w:rsid w:val="00DF2F80"/>
    <w:rsid w:val="00DF7D35"/>
    <w:rsid w:val="00E03232"/>
    <w:rsid w:val="00E04B14"/>
    <w:rsid w:val="00E0533B"/>
    <w:rsid w:val="00E05567"/>
    <w:rsid w:val="00E111F0"/>
    <w:rsid w:val="00E179A6"/>
    <w:rsid w:val="00E21758"/>
    <w:rsid w:val="00E22B62"/>
    <w:rsid w:val="00E25394"/>
    <w:rsid w:val="00E27147"/>
    <w:rsid w:val="00E33C5D"/>
    <w:rsid w:val="00E33CA3"/>
    <w:rsid w:val="00E33EFE"/>
    <w:rsid w:val="00E37F0D"/>
    <w:rsid w:val="00E42225"/>
    <w:rsid w:val="00E46CCC"/>
    <w:rsid w:val="00E513CB"/>
    <w:rsid w:val="00E51703"/>
    <w:rsid w:val="00E555DE"/>
    <w:rsid w:val="00E57D69"/>
    <w:rsid w:val="00E61A43"/>
    <w:rsid w:val="00E70038"/>
    <w:rsid w:val="00E70F2E"/>
    <w:rsid w:val="00E72922"/>
    <w:rsid w:val="00E75BD2"/>
    <w:rsid w:val="00E80A45"/>
    <w:rsid w:val="00E81A05"/>
    <w:rsid w:val="00E84F4F"/>
    <w:rsid w:val="00E87F8C"/>
    <w:rsid w:val="00E925B0"/>
    <w:rsid w:val="00E93F46"/>
    <w:rsid w:val="00E93FB1"/>
    <w:rsid w:val="00EA5DE3"/>
    <w:rsid w:val="00EA696E"/>
    <w:rsid w:val="00EA6B0F"/>
    <w:rsid w:val="00EB0D0A"/>
    <w:rsid w:val="00EB0E64"/>
    <w:rsid w:val="00EB3FF0"/>
    <w:rsid w:val="00EC5E50"/>
    <w:rsid w:val="00ED4460"/>
    <w:rsid w:val="00ED5C79"/>
    <w:rsid w:val="00EE0599"/>
    <w:rsid w:val="00EE0A4F"/>
    <w:rsid w:val="00EE58D0"/>
    <w:rsid w:val="00EE6732"/>
    <w:rsid w:val="00F04D49"/>
    <w:rsid w:val="00F13871"/>
    <w:rsid w:val="00F15C3D"/>
    <w:rsid w:val="00F15C57"/>
    <w:rsid w:val="00F20E4E"/>
    <w:rsid w:val="00F25578"/>
    <w:rsid w:val="00F30B94"/>
    <w:rsid w:val="00F41A3B"/>
    <w:rsid w:val="00F45064"/>
    <w:rsid w:val="00F50F55"/>
    <w:rsid w:val="00F515E3"/>
    <w:rsid w:val="00F56660"/>
    <w:rsid w:val="00F61EA8"/>
    <w:rsid w:val="00F63F6A"/>
    <w:rsid w:val="00F71559"/>
    <w:rsid w:val="00F76AE0"/>
    <w:rsid w:val="00F872DD"/>
    <w:rsid w:val="00F91143"/>
    <w:rsid w:val="00F975CF"/>
    <w:rsid w:val="00F97E8F"/>
    <w:rsid w:val="00FA2715"/>
    <w:rsid w:val="00FA4961"/>
    <w:rsid w:val="00FB2B8C"/>
    <w:rsid w:val="00FB377F"/>
    <w:rsid w:val="00FB3FF9"/>
    <w:rsid w:val="00FB766F"/>
    <w:rsid w:val="00FC5A07"/>
    <w:rsid w:val="00FD247B"/>
    <w:rsid w:val="00FE1BEA"/>
    <w:rsid w:val="00FE41F0"/>
    <w:rsid w:val="00FE6741"/>
    <w:rsid w:val="00FF0151"/>
    <w:rsid w:val="00FF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48E1"/>
  <w15:docId w15:val="{418121B0-B4F0-4F42-8332-603F6866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4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437"/>
    <w:pPr>
      <w:ind w:left="720"/>
      <w:contextualSpacing/>
    </w:pPr>
  </w:style>
  <w:style w:type="paragraph" w:styleId="Header">
    <w:name w:val="header"/>
    <w:basedOn w:val="Normal"/>
    <w:link w:val="HeaderChar"/>
    <w:uiPriority w:val="99"/>
    <w:unhideWhenUsed/>
    <w:rsid w:val="00BC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7B"/>
  </w:style>
  <w:style w:type="paragraph" w:styleId="Footer">
    <w:name w:val="footer"/>
    <w:basedOn w:val="Normal"/>
    <w:link w:val="FooterChar"/>
    <w:uiPriority w:val="99"/>
    <w:unhideWhenUsed/>
    <w:rsid w:val="00BC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7B"/>
  </w:style>
  <w:style w:type="paragraph" w:styleId="BalloonText">
    <w:name w:val="Balloon Text"/>
    <w:basedOn w:val="Normal"/>
    <w:link w:val="BalloonTextChar"/>
    <w:uiPriority w:val="99"/>
    <w:semiHidden/>
    <w:unhideWhenUsed/>
    <w:rsid w:val="00F30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B94"/>
    <w:rPr>
      <w:rFonts w:ascii="Segoe UI" w:hAnsi="Segoe UI" w:cs="Segoe UI"/>
      <w:sz w:val="18"/>
      <w:szCs w:val="18"/>
    </w:rPr>
  </w:style>
  <w:style w:type="character" w:styleId="Hyperlink">
    <w:name w:val="Hyperlink"/>
    <w:basedOn w:val="DefaultParagraphFont"/>
    <w:uiPriority w:val="99"/>
    <w:unhideWhenUsed/>
    <w:rsid w:val="00834E19"/>
    <w:rPr>
      <w:color w:val="0563C1" w:themeColor="hyperlink"/>
      <w:u w:val="single"/>
    </w:rPr>
  </w:style>
  <w:style w:type="character" w:styleId="UnresolvedMention">
    <w:name w:val="Unresolved Mention"/>
    <w:basedOn w:val="DefaultParagraphFont"/>
    <w:uiPriority w:val="99"/>
    <w:semiHidden/>
    <w:unhideWhenUsed/>
    <w:rsid w:val="00834E19"/>
    <w:rPr>
      <w:color w:val="605E5C"/>
      <w:shd w:val="clear" w:color="auto" w:fill="E1DFDD"/>
    </w:rPr>
  </w:style>
  <w:style w:type="character" w:styleId="FollowedHyperlink">
    <w:name w:val="FollowedHyperlink"/>
    <w:basedOn w:val="DefaultParagraphFont"/>
    <w:uiPriority w:val="99"/>
    <w:semiHidden/>
    <w:unhideWhenUsed/>
    <w:rsid w:val="008A3FEA"/>
    <w:rPr>
      <w:color w:val="954F72" w:themeColor="followedHyperlink"/>
      <w:u w:val="single"/>
    </w:rPr>
  </w:style>
  <w:style w:type="paragraph" w:customStyle="1" w:styleId="xmsonormal">
    <w:name w:val="x_msonormal"/>
    <w:basedOn w:val="Normal"/>
    <w:rsid w:val="00DB1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82327252ydp9ed49535msonormal">
    <w:name w:val="yiv5882327252ydp9ed49535msonormal"/>
    <w:basedOn w:val="Normal"/>
    <w:rsid w:val="006D3B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82327252ydp5982951cmsonormal">
    <w:name w:val="yiv5882327252ydp5982951cmsonormal"/>
    <w:basedOn w:val="Normal"/>
    <w:rsid w:val="006D3B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82327252ydp5982951cmsolistparagraph">
    <w:name w:val="yiv5882327252ydp5982951cmsolistparagraph"/>
    <w:basedOn w:val="Normal"/>
    <w:rsid w:val="006D3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7009">
      <w:bodyDiv w:val="1"/>
      <w:marLeft w:val="0"/>
      <w:marRight w:val="0"/>
      <w:marTop w:val="0"/>
      <w:marBottom w:val="0"/>
      <w:divBdr>
        <w:top w:val="none" w:sz="0" w:space="0" w:color="auto"/>
        <w:left w:val="none" w:sz="0" w:space="0" w:color="auto"/>
        <w:bottom w:val="none" w:sz="0" w:space="0" w:color="auto"/>
        <w:right w:val="none" w:sz="0" w:space="0" w:color="auto"/>
      </w:divBdr>
    </w:div>
    <w:div w:id="853302237">
      <w:bodyDiv w:val="1"/>
      <w:marLeft w:val="0"/>
      <w:marRight w:val="0"/>
      <w:marTop w:val="0"/>
      <w:marBottom w:val="0"/>
      <w:divBdr>
        <w:top w:val="none" w:sz="0" w:space="0" w:color="auto"/>
        <w:left w:val="none" w:sz="0" w:space="0" w:color="auto"/>
        <w:bottom w:val="none" w:sz="0" w:space="0" w:color="auto"/>
        <w:right w:val="none" w:sz="0" w:space="0" w:color="auto"/>
      </w:divBdr>
    </w:div>
    <w:div w:id="1062171882">
      <w:bodyDiv w:val="1"/>
      <w:marLeft w:val="0"/>
      <w:marRight w:val="0"/>
      <w:marTop w:val="0"/>
      <w:marBottom w:val="0"/>
      <w:divBdr>
        <w:top w:val="none" w:sz="0" w:space="0" w:color="auto"/>
        <w:left w:val="none" w:sz="0" w:space="0" w:color="auto"/>
        <w:bottom w:val="none" w:sz="0" w:space="0" w:color="auto"/>
        <w:right w:val="none" w:sz="0" w:space="0" w:color="auto"/>
      </w:divBdr>
      <w:divsChild>
        <w:div w:id="1159736378">
          <w:marLeft w:val="0"/>
          <w:marRight w:val="0"/>
          <w:marTop w:val="0"/>
          <w:marBottom w:val="0"/>
          <w:divBdr>
            <w:top w:val="none" w:sz="0" w:space="0" w:color="auto"/>
            <w:left w:val="none" w:sz="0" w:space="0" w:color="auto"/>
            <w:bottom w:val="none" w:sz="0" w:space="0" w:color="auto"/>
            <w:right w:val="none" w:sz="0" w:space="0" w:color="auto"/>
          </w:divBdr>
        </w:div>
        <w:div w:id="371031013">
          <w:marLeft w:val="0"/>
          <w:marRight w:val="0"/>
          <w:marTop w:val="0"/>
          <w:marBottom w:val="0"/>
          <w:divBdr>
            <w:top w:val="none" w:sz="0" w:space="0" w:color="auto"/>
            <w:left w:val="none" w:sz="0" w:space="0" w:color="auto"/>
            <w:bottom w:val="none" w:sz="0" w:space="0" w:color="auto"/>
            <w:right w:val="none" w:sz="0" w:space="0" w:color="auto"/>
          </w:divBdr>
          <w:divsChild>
            <w:div w:id="1033112237">
              <w:marLeft w:val="0"/>
              <w:marRight w:val="0"/>
              <w:marTop w:val="0"/>
              <w:marBottom w:val="0"/>
              <w:divBdr>
                <w:top w:val="none" w:sz="0" w:space="0" w:color="auto"/>
                <w:left w:val="none" w:sz="0" w:space="0" w:color="auto"/>
                <w:bottom w:val="none" w:sz="0" w:space="0" w:color="auto"/>
                <w:right w:val="none" w:sz="0" w:space="0" w:color="auto"/>
              </w:divBdr>
              <w:divsChild>
                <w:div w:id="1409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1234">
      <w:bodyDiv w:val="1"/>
      <w:marLeft w:val="0"/>
      <w:marRight w:val="0"/>
      <w:marTop w:val="0"/>
      <w:marBottom w:val="0"/>
      <w:divBdr>
        <w:top w:val="none" w:sz="0" w:space="0" w:color="auto"/>
        <w:left w:val="none" w:sz="0" w:space="0" w:color="auto"/>
        <w:bottom w:val="none" w:sz="0" w:space="0" w:color="auto"/>
        <w:right w:val="none" w:sz="0" w:space="0" w:color="auto"/>
      </w:divBdr>
    </w:div>
    <w:div w:id="1899198740">
      <w:bodyDiv w:val="1"/>
      <w:marLeft w:val="0"/>
      <w:marRight w:val="0"/>
      <w:marTop w:val="0"/>
      <w:marBottom w:val="0"/>
      <w:divBdr>
        <w:top w:val="none" w:sz="0" w:space="0" w:color="auto"/>
        <w:left w:val="none" w:sz="0" w:space="0" w:color="auto"/>
        <w:bottom w:val="none" w:sz="0" w:space="0" w:color="auto"/>
        <w:right w:val="none" w:sz="0" w:space="0" w:color="auto"/>
      </w:divBdr>
    </w:div>
    <w:div w:id="1908300679">
      <w:bodyDiv w:val="1"/>
      <w:marLeft w:val="0"/>
      <w:marRight w:val="0"/>
      <w:marTop w:val="0"/>
      <w:marBottom w:val="0"/>
      <w:divBdr>
        <w:top w:val="none" w:sz="0" w:space="0" w:color="auto"/>
        <w:left w:val="none" w:sz="0" w:space="0" w:color="auto"/>
        <w:bottom w:val="none" w:sz="0" w:space="0" w:color="auto"/>
        <w:right w:val="none" w:sz="0" w:space="0" w:color="auto"/>
      </w:divBdr>
    </w:div>
    <w:div w:id="19199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pdf-documents/124/2025/house/bills/HB1001/HB1001.06.ENRS.pdf" TargetMode="External"/><Relationship Id="rId3" Type="http://schemas.openxmlformats.org/officeDocument/2006/relationships/settings" Target="settings.xml"/><Relationship Id="rId7" Type="http://schemas.openxmlformats.org/officeDocument/2006/relationships/hyperlink" Target="https://www.in.gov/che/academic-affairs/academic-degree-progra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cls.connectedcommunity.org/discussion/90-credit-bachelors-degree-setup-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5</Pages>
  <Words>1438</Words>
  <Characters>8288</Characters>
  <Application>Microsoft Office Word</Application>
  <DocSecurity>0</DocSecurity>
  <Lines>360</Lines>
  <Paragraphs>226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Ames</dc:creator>
  <cp:lastModifiedBy>Biz Fisher</cp:lastModifiedBy>
  <cp:revision>74</cp:revision>
  <dcterms:created xsi:type="dcterms:W3CDTF">2025-10-06T21:53:00Z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4e9a60cc-9ed6-4b98-9e3f-c7eaae70a124</vt:lpwstr>
  </property>
</Properties>
</file>